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47" w:rsidRDefault="00512B47" w:rsidP="00F4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PR"/>
        </w:rPr>
        <w:drawing>
          <wp:inline distT="0" distB="0" distL="0" distR="0">
            <wp:extent cx="3262184" cy="12966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nstitucional_con_nombre_y_lin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59" cy="133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47" w:rsidRPr="008B7C3B" w:rsidRDefault="008B7C3B" w:rsidP="00F47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B7C3B">
        <w:rPr>
          <w:rFonts w:ascii="Times New Roman" w:hAnsi="Times New Roman" w:cs="Times New Roman"/>
          <w:b/>
          <w:sz w:val="24"/>
          <w:szCs w:val="24"/>
        </w:rPr>
        <w:t xml:space="preserve">Jorge Irizarry Vizcarrondo </w:t>
      </w:r>
    </w:p>
    <w:p w:rsidR="00512B47" w:rsidRDefault="00512B47" w:rsidP="00F4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C3B" w:rsidRDefault="008B7C3B" w:rsidP="00F47F5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0690A" w:rsidRPr="00512B47" w:rsidRDefault="00512B47" w:rsidP="00F47F5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12B47">
        <w:rPr>
          <w:rFonts w:ascii="Arial" w:hAnsi="Arial" w:cs="Arial"/>
          <w:b/>
          <w:sz w:val="24"/>
          <w:szCs w:val="24"/>
          <w:u w:val="single"/>
        </w:rPr>
        <w:t xml:space="preserve">Ponencia Ejecutiva </w:t>
      </w:r>
      <w:r w:rsidR="002C32F3" w:rsidRPr="00512B47">
        <w:rPr>
          <w:rFonts w:ascii="Arial" w:hAnsi="Arial" w:cs="Arial"/>
          <w:b/>
          <w:sz w:val="24"/>
          <w:szCs w:val="24"/>
          <w:u w:val="single"/>
        </w:rPr>
        <w:t>2016</w:t>
      </w:r>
    </w:p>
    <w:p w:rsidR="002F0F2D" w:rsidRPr="00512B47" w:rsidRDefault="002F0F2D" w:rsidP="00F47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3C60" w:rsidRPr="00512B47" w:rsidRDefault="0090690A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Desde el 1955, cuando el I</w:t>
      </w:r>
      <w:r w:rsidR="001920F8" w:rsidRPr="00512B47">
        <w:rPr>
          <w:rFonts w:ascii="Arial" w:hAnsi="Arial" w:cs="Arial"/>
          <w:sz w:val="24"/>
          <w:szCs w:val="24"/>
        </w:rPr>
        <w:t>nstituto de Cultura Puertorriqueña</w:t>
      </w:r>
      <w:r w:rsidRPr="00512B47">
        <w:rPr>
          <w:rFonts w:ascii="Arial" w:hAnsi="Arial" w:cs="Arial"/>
          <w:sz w:val="24"/>
          <w:szCs w:val="24"/>
        </w:rPr>
        <w:t xml:space="preserve"> fue creado bajo la </w:t>
      </w:r>
      <w:r w:rsidR="00E31682" w:rsidRPr="00512B47">
        <w:rPr>
          <w:rFonts w:ascii="Arial" w:hAnsi="Arial" w:cs="Arial"/>
          <w:sz w:val="24"/>
          <w:szCs w:val="24"/>
        </w:rPr>
        <w:t>L</w:t>
      </w:r>
      <w:r w:rsidRPr="00512B47">
        <w:rPr>
          <w:rFonts w:ascii="Arial" w:hAnsi="Arial" w:cs="Arial"/>
          <w:sz w:val="24"/>
          <w:szCs w:val="24"/>
        </w:rPr>
        <w:t xml:space="preserve">ey </w:t>
      </w:r>
      <w:r w:rsidR="00E31682" w:rsidRPr="00512B47">
        <w:rPr>
          <w:rFonts w:ascii="Arial" w:hAnsi="Arial" w:cs="Arial"/>
          <w:sz w:val="24"/>
          <w:szCs w:val="24"/>
        </w:rPr>
        <w:t>Núm. 89 de 21 de junio de 1955</w:t>
      </w:r>
      <w:r w:rsidR="00C50888" w:rsidRPr="00512B47">
        <w:rPr>
          <w:rFonts w:ascii="Arial" w:hAnsi="Arial" w:cs="Arial"/>
          <w:sz w:val="24"/>
          <w:szCs w:val="24"/>
        </w:rPr>
        <w:t xml:space="preserve">, </w:t>
      </w:r>
      <w:r w:rsidR="004B59BA" w:rsidRPr="00512B47">
        <w:rPr>
          <w:rFonts w:ascii="Arial" w:hAnsi="Arial" w:cs="Arial"/>
          <w:sz w:val="24"/>
          <w:szCs w:val="24"/>
        </w:rPr>
        <w:t>y su enmienda</w:t>
      </w:r>
      <w:r w:rsidRPr="00512B47">
        <w:rPr>
          <w:rFonts w:ascii="Arial" w:hAnsi="Arial" w:cs="Arial"/>
          <w:sz w:val="24"/>
          <w:szCs w:val="24"/>
        </w:rPr>
        <w:t>, lleva 60 años cump</w:t>
      </w:r>
      <w:r w:rsidR="00E31682" w:rsidRPr="00512B47">
        <w:rPr>
          <w:rFonts w:ascii="Arial" w:hAnsi="Arial" w:cs="Arial"/>
          <w:sz w:val="24"/>
          <w:szCs w:val="24"/>
        </w:rPr>
        <w:t>l</w:t>
      </w:r>
      <w:r w:rsidRPr="00512B47">
        <w:rPr>
          <w:rFonts w:ascii="Arial" w:hAnsi="Arial" w:cs="Arial"/>
          <w:sz w:val="24"/>
          <w:szCs w:val="24"/>
        </w:rPr>
        <w:t>iendo su principal misión de conservar, promover</w:t>
      </w:r>
      <w:r w:rsidR="00C50888" w:rsidRPr="00512B47">
        <w:rPr>
          <w:rFonts w:ascii="Arial" w:hAnsi="Arial" w:cs="Arial"/>
          <w:sz w:val="24"/>
          <w:szCs w:val="24"/>
        </w:rPr>
        <w:t>, divulgar</w:t>
      </w:r>
      <w:r w:rsidRPr="00512B47">
        <w:rPr>
          <w:rFonts w:ascii="Arial" w:hAnsi="Arial" w:cs="Arial"/>
          <w:sz w:val="24"/>
          <w:szCs w:val="24"/>
        </w:rPr>
        <w:t xml:space="preserve"> y luchar por todo aquello que refleja nuestra cultura en sus diversas facetas.  Cada una de estas facetas se </w:t>
      </w:r>
      <w:r w:rsidR="00C50888" w:rsidRPr="00512B47">
        <w:rPr>
          <w:rFonts w:ascii="Arial" w:hAnsi="Arial" w:cs="Arial"/>
          <w:sz w:val="24"/>
          <w:szCs w:val="24"/>
        </w:rPr>
        <w:t>lleva</w:t>
      </w:r>
      <w:r w:rsidRPr="00512B47">
        <w:rPr>
          <w:rFonts w:ascii="Arial" w:hAnsi="Arial" w:cs="Arial"/>
          <w:sz w:val="24"/>
          <w:szCs w:val="24"/>
        </w:rPr>
        <w:t xml:space="preserve"> a cabo a través </w:t>
      </w:r>
      <w:r w:rsidR="00066E85" w:rsidRPr="00512B47">
        <w:rPr>
          <w:rFonts w:ascii="Arial" w:hAnsi="Arial" w:cs="Arial"/>
          <w:sz w:val="24"/>
          <w:szCs w:val="24"/>
        </w:rPr>
        <w:t>de la</w:t>
      </w:r>
      <w:r w:rsidRPr="00512B47">
        <w:rPr>
          <w:rFonts w:ascii="Arial" w:hAnsi="Arial" w:cs="Arial"/>
          <w:sz w:val="24"/>
          <w:szCs w:val="24"/>
        </w:rPr>
        <w:t xml:space="preserve">s diferentes </w:t>
      </w:r>
      <w:r w:rsidR="00066E85" w:rsidRPr="00512B47">
        <w:rPr>
          <w:rFonts w:ascii="Arial" w:hAnsi="Arial" w:cs="Arial"/>
          <w:sz w:val="24"/>
          <w:szCs w:val="24"/>
        </w:rPr>
        <w:t xml:space="preserve">oficinas y </w:t>
      </w:r>
      <w:r w:rsidRPr="00512B47">
        <w:rPr>
          <w:rFonts w:ascii="Arial" w:hAnsi="Arial" w:cs="Arial"/>
          <w:sz w:val="24"/>
          <w:szCs w:val="24"/>
        </w:rPr>
        <w:t xml:space="preserve">programas que </w:t>
      </w:r>
      <w:r w:rsidR="00066E85" w:rsidRPr="00512B47">
        <w:rPr>
          <w:rFonts w:ascii="Arial" w:hAnsi="Arial" w:cs="Arial"/>
          <w:sz w:val="24"/>
          <w:szCs w:val="24"/>
        </w:rPr>
        <w:t>atienden los diversos  aspectos de nuestra cultura;</w:t>
      </w:r>
      <w:r w:rsidR="004B59BA" w:rsidRPr="00512B47">
        <w:rPr>
          <w:rFonts w:ascii="Arial" w:hAnsi="Arial" w:cs="Arial"/>
          <w:sz w:val="24"/>
          <w:szCs w:val="24"/>
        </w:rPr>
        <w:t xml:space="preserve"> </w:t>
      </w:r>
      <w:r w:rsidR="00066E85" w:rsidRPr="00512B47">
        <w:rPr>
          <w:rFonts w:ascii="Arial" w:hAnsi="Arial" w:cs="Arial"/>
          <w:sz w:val="24"/>
          <w:szCs w:val="24"/>
        </w:rPr>
        <w:t>d</w:t>
      </w:r>
      <w:r w:rsidRPr="00512B47">
        <w:rPr>
          <w:rFonts w:ascii="Arial" w:hAnsi="Arial" w:cs="Arial"/>
          <w:sz w:val="24"/>
          <w:szCs w:val="24"/>
        </w:rPr>
        <w:t xml:space="preserve">esde el </w:t>
      </w:r>
      <w:r w:rsidR="002F0F2D" w:rsidRPr="00512B47">
        <w:rPr>
          <w:rFonts w:ascii="Arial" w:hAnsi="Arial" w:cs="Arial"/>
          <w:sz w:val="24"/>
          <w:szCs w:val="24"/>
        </w:rPr>
        <w:t>t</w:t>
      </w:r>
      <w:r w:rsidRPr="00512B47">
        <w:rPr>
          <w:rFonts w:ascii="Arial" w:hAnsi="Arial" w:cs="Arial"/>
          <w:sz w:val="24"/>
          <w:szCs w:val="24"/>
        </w:rPr>
        <w:t>eatro</w:t>
      </w:r>
      <w:r w:rsidR="00066E85" w:rsidRPr="00512B47">
        <w:rPr>
          <w:rFonts w:ascii="Arial" w:hAnsi="Arial" w:cs="Arial"/>
          <w:sz w:val="24"/>
          <w:szCs w:val="24"/>
        </w:rPr>
        <w:t xml:space="preserve"> </w:t>
      </w:r>
      <w:r w:rsidR="004B59BA" w:rsidRPr="00512B47">
        <w:rPr>
          <w:rFonts w:ascii="Arial" w:hAnsi="Arial" w:cs="Arial"/>
          <w:sz w:val="24"/>
          <w:szCs w:val="24"/>
        </w:rPr>
        <w:t xml:space="preserve">y </w:t>
      </w:r>
      <w:r w:rsidRPr="00512B47">
        <w:rPr>
          <w:rFonts w:ascii="Arial" w:hAnsi="Arial" w:cs="Arial"/>
          <w:sz w:val="24"/>
          <w:szCs w:val="24"/>
        </w:rPr>
        <w:t xml:space="preserve">la </w:t>
      </w:r>
      <w:r w:rsidR="002F0F2D" w:rsidRPr="00512B47">
        <w:rPr>
          <w:rFonts w:ascii="Arial" w:hAnsi="Arial" w:cs="Arial"/>
          <w:sz w:val="24"/>
          <w:szCs w:val="24"/>
        </w:rPr>
        <w:t>m</w:t>
      </w:r>
      <w:r w:rsidRPr="00512B47">
        <w:rPr>
          <w:rFonts w:ascii="Arial" w:hAnsi="Arial" w:cs="Arial"/>
          <w:sz w:val="24"/>
          <w:szCs w:val="24"/>
        </w:rPr>
        <w:t>úsica</w:t>
      </w:r>
      <w:r w:rsidR="00C03C2E" w:rsidRPr="00512B47">
        <w:rPr>
          <w:rFonts w:ascii="Arial" w:hAnsi="Arial" w:cs="Arial"/>
          <w:sz w:val="24"/>
          <w:szCs w:val="24"/>
        </w:rPr>
        <w:t xml:space="preserve"> </w:t>
      </w:r>
      <w:r w:rsidRPr="00512B47">
        <w:rPr>
          <w:rFonts w:ascii="Arial" w:hAnsi="Arial" w:cs="Arial"/>
          <w:sz w:val="24"/>
          <w:szCs w:val="24"/>
        </w:rPr>
        <w:t xml:space="preserve">hasta </w:t>
      </w:r>
      <w:r w:rsidR="002F0F2D" w:rsidRPr="00512B47">
        <w:rPr>
          <w:rFonts w:ascii="Arial" w:hAnsi="Arial" w:cs="Arial"/>
          <w:sz w:val="24"/>
          <w:szCs w:val="24"/>
        </w:rPr>
        <w:t>la a</w:t>
      </w:r>
      <w:r w:rsidRPr="00512B47">
        <w:rPr>
          <w:rFonts w:ascii="Arial" w:hAnsi="Arial" w:cs="Arial"/>
          <w:sz w:val="24"/>
          <w:szCs w:val="24"/>
        </w:rPr>
        <w:t>rqueología</w:t>
      </w:r>
      <w:r w:rsidR="001920F8" w:rsidRPr="00512B47">
        <w:rPr>
          <w:rFonts w:ascii="Arial" w:hAnsi="Arial" w:cs="Arial"/>
          <w:sz w:val="24"/>
          <w:szCs w:val="24"/>
        </w:rPr>
        <w:t>;</w:t>
      </w:r>
      <w:r w:rsidRPr="00512B47">
        <w:rPr>
          <w:rFonts w:ascii="Arial" w:hAnsi="Arial" w:cs="Arial"/>
          <w:sz w:val="24"/>
          <w:szCs w:val="24"/>
        </w:rPr>
        <w:t xml:space="preserve">  la conservación del patrimonio arquitectónico</w:t>
      </w:r>
      <w:r w:rsidR="004B59BA" w:rsidRPr="00512B47">
        <w:rPr>
          <w:rFonts w:ascii="Arial" w:hAnsi="Arial" w:cs="Arial"/>
          <w:sz w:val="24"/>
          <w:szCs w:val="24"/>
        </w:rPr>
        <w:t>,</w:t>
      </w:r>
      <w:r w:rsidRPr="00512B47">
        <w:rPr>
          <w:rFonts w:ascii="Arial" w:hAnsi="Arial" w:cs="Arial"/>
          <w:sz w:val="24"/>
          <w:szCs w:val="24"/>
        </w:rPr>
        <w:t xml:space="preserve"> </w:t>
      </w:r>
      <w:r w:rsidR="004B59BA" w:rsidRPr="00512B47">
        <w:rPr>
          <w:rFonts w:ascii="Arial" w:hAnsi="Arial" w:cs="Arial"/>
          <w:sz w:val="24"/>
          <w:szCs w:val="24"/>
        </w:rPr>
        <w:t xml:space="preserve">las artes plásticas y  </w:t>
      </w:r>
      <w:r w:rsidRPr="00512B47">
        <w:rPr>
          <w:rFonts w:ascii="Arial" w:hAnsi="Arial" w:cs="Arial"/>
          <w:sz w:val="24"/>
          <w:szCs w:val="24"/>
        </w:rPr>
        <w:t xml:space="preserve">la promoción de </w:t>
      </w:r>
      <w:r w:rsidR="004B59BA" w:rsidRPr="00512B47">
        <w:rPr>
          <w:rFonts w:ascii="Arial" w:hAnsi="Arial" w:cs="Arial"/>
          <w:sz w:val="24"/>
          <w:szCs w:val="24"/>
        </w:rPr>
        <w:t>del quehacer cultural en su diferentes expresiones.</w:t>
      </w:r>
    </w:p>
    <w:p w:rsidR="0086264B" w:rsidRPr="00512B47" w:rsidRDefault="001920F8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 xml:space="preserve"> </w:t>
      </w:r>
      <w:r w:rsidR="0086264B" w:rsidRPr="00512B47">
        <w:rPr>
          <w:rFonts w:ascii="Arial" w:hAnsi="Arial" w:cs="Arial"/>
          <w:sz w:val="24"/>
          <w:szCs w:val="24"/>
        </w:rPr>
        <w:t>A través de nuestra gestión cultural, Puerto Rico ha demostrado a nivel internacional un despliegue editorial, artístico, literario, cultural y turístico que  ha mostrado y dado a conocer la contribución que ha hecho en la literatura y las artes, como además al desarrollo económico y turístico.</w:t>
      </w:r>
    </w:p>
    <w:p w:rsidR="00945B3E" w:rsidRPr="00512B47" w:rsidRDefault="0090690A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Durante estos pasados 4 años nuestra Institu</w:t>
      </w:r>
      <w:r w:rsidR="00E31682" w:rsidRPr="00512B47">
        <w:rPr>
          <w:rFonts w:ascii="Arial" w:hAnsi="Arial" w:cs="Arial"/>
          <w:sz w:val="24"/>
          <w:szCs w:val="24"/>
        </w:rPr>
        <w:t>ció</w:t>
      </w:r>
      <w:r w:rsidR="00945B3E" w:rsidRPr="00512B47">
        <w:rPr>
          <w:rFonts w:ascii="Arial" w:hAnsi="Arial" w:cs="Arial"/>
          <w:sz w:val="24"/>
          <w:szCs w:val="24"/>
        </w:rPr>
        <w:t>n ha logrado</w:t>
      </w:r>
      <w:r w:rsidR="00F75C1F" w:rsidRPr="00512B47">
        <w:rPr>
          <w:rFonts w:ascii="Arial" w:hAnsi="Arial" w:cs="Arial"/>
          <w:sz w:val="24"/>
          <w:szCs w:val="24"/>
        </w:rPr>
        <w:t xml:space="preserve"> e</w:t>
      </w:r>
      <w:r w:rsidR="00945B3E" w:rsidRPr="00512B47">
        <w:rPr>
          <w:rFonts w:ascii="Arial" w:hAnsi="Arial" w:cs="Arial"/>
          <w:sz w:val="24"/>
          <w:szCs w:val="24"/>
        </w:rPr>
        <w:t xml:space="preserve">stablecer mejor y mayor comunicación con todas las comunidades que servimos. </w:t>
      </w:r>
      <w:r w:rsidR="00F75C1F" w:rsidRPr="00512B47">
        <w:rPr>
          <w:rFonts w:ascii="Arial" w:hAnsi="Arial" w:cs="Arial"/>
          <w:sz w:val="24"/>
          <w:szCs w:val="24"/>
        </w:rPr>
        <w:t xml:space="preserve">A la misma vez hemos incorporado de </w:t>
      </w:r>
      <w:r w:rsidR="00945B3E" w:rsidRPr="00512B47">
        <w:rPr>
          <w:rFonts w:ascii="Arial" w:hAnsi="Arial" w:cs="Arial"/>
          <w:sz w:val="24"/>
          <w:szCs w:val="24"/>
        </w:rPr>
        <w:t>forma</w:t>
      </w:r>
      <w:r w:rsidR="00F75C1F" w:rsidRPr="00512B47">
        <w:rPr>
          <w:rFonts w:ascii="Arial" w:hAnsi="Arial" w:cs="Arial"/>
          <w:sz w:val="24"/>
          <w:szCs w:val="24"/>
        </w:rPr>
        <w:t>s</w:t>
      </w:r>
      <w:r w:rsidR="00945B3E" w:rsidRPr="00512B47">
        <w:rPr>
          <w:rFonts w:ascii="Arial" w:hAnsi="Arial" w:cs="Arial"/>
          <w:sz w:val="24"/>
          <w:szCs w:val="24"/>
        </w:rPr>
        <w:t xml:space="preserve"> eficiente</w:t>
      </w:r>
      <w:r w:rsidR="00F75C1F" w:rsidRPr="00512B47">
        <w:rPr>
          <w:rFonts w:ascii="Arial" w:hAnsi="Arial" w:cs="Arial"/>
          <w:sz w:val="24"/>
          <w:szCs w:val="24"/>
        </w:rPr>
        <w:t>s</w:t>
      </w:r>
      <w:r w:rsidR="00945B3E" w:rsidRPr="00512B47">
        <w:rPr>
          <w:rFonts w:ascii="Arial" w:hAnsi="Arial" w:cs="Arial"/>
          <w:sz w:val="24"/>
          <w:szCs w:val="24"/>
        </w:rPr>
        <w:t xml:space="preserve"> las reducciones en presupuesto.</w:t>
      </w:r>
      <w:r w:rsidR="00F75C1F" w:rsidRPr="00512B47">
        <w:rPr>
          <w:rFonts w:ascii="Arial" w:hAnsi="Arial" w:cs="Arial"/>
          <w:sz w:val="24"/>
          <w:szCs w:val="24"/>
        </w:rPr>
        <w:t xml:space="preserve"> También hemos es</w:t>
      </w:r>
      <w:r w:rsidR="00945B3E" w:rsidRPr="00512B47">
        <w:rPr>
          <w:rFonts w:ascii="Arial" w:hAnsi="Arial" w:cs="Arial"/>
          <w:sz w:val="24"/>
          <w:szCs w:val="24"/>
        </w:rPr>
        <w:t>tablec</w:t>
      </w:r>
      <w:r w:rsidR="00F75C1F" w:rsidRPr="00512B47">
        <w:rPr>
          <w:rFonts w:ascii="Arial" w:hAnsi="Arial" w:cs="Arial"/>
          <w:sz w:val="24"/>
          <w:szCs w:val="24"/>
        </w:rPr>
        <w:t xml:space="preserve">ido </w:t>
      </w:r>
      <w:r w:rsidR="00945B3E" w:rsidRPr="00512B47">
        <w:rPr>
          <w:rFonts w:ascii="Arial" w:hAnsi="Arial" w:cs="Arial"/>
          <w:sz w:val="24"/>
          <w:szCs w:val="24"/>
        </w:rPr>
        <w:t>relaciones de colaboración con agencias y/o municipios que permitan que se continúe la importante gestión cultural en Puerto Rico.</w:t>
      </w:r>
    </w:p>
    <w:p w:rsidR="008B7A15" w:rsidRPr="00512B47" w:rsidRDefault="00F75C1F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En términos de transparencia fiscal se han e</w:t>
      </w:r>
      <w:r w:rsidR="00F47F5F" w:rsidRPr="00512B47">
        <w:rPr>
          <w:rFonts w:ascii="Arial" w:hAnsi="Arial" w:cs="Arial"/>
          <w:sz w:val="24"/>
          <w:szCs w:val="24"/>
        </w:rPr>
        <w:t>stablec</w:t>
      </w:r>
      <w:r w:rsidRPr="00512B47">
        <w:rPr>
          <w:rFonts w:ascii="Arial" w:hAnsi="Arial" w:cs="Arial"/>
          <w:sz w:val="24"/>
          <w:szCs w:val="24"/>
        </w:rPr>
        <w:t>ido</w:t>
      </w:r>
      <w:r w:rsidR="00F47F5F" w:rsidRPr="00512B47">
        <w:rPr>
          <w:rFonts w:ascii="Arial" w:hAnsi="Arial" w:cs="Arial"/>
          <w:sz w:val="24"/>
          <w:szCs w:val="24"/>
        </w:rPr>
        <w:t xml:space="preserve"> prácticas </w:t>
      </w:r>
      <w:r w:rsidRPr="00512B47">
        <w:rPr>
          <w:rFonts w:ascii="Arial" w:hAnsi="Arial" w:cs="Arial"/>
          <w:sz w:val="24"/>
          <w:szCs w:val="24"/>
        </w:rPr>
        <w:t xml:space="preserve">sólidas </w:t>
      </w:r>
      <w:r w:rsidR="00F47F5F" w:rsidRPr="00512B47">
        <w:rPr>
          <w:rFonts w:ascii="Arial" w:hAnsi="Arial" w:cs="Arial"/>
          <w:sz w:val="24"/>
          <w:szCs w:val="24"/>
        </w:rPr>
        <w:t>como nuestra participación en Transparencia.org, iniciativa del Instituto de Estadísticas</w:t>
      </w:r>
      <w:r w:rsidRPr="00512B47">
        <w:rPr>
          <w:rFonts w:ascii="Arial" w:hAnsi="Arial" w:cs="Arial"/>
          <w:sz w:val="24"/>
          <w:szCs w:val="24"/>
        </w:rPr>
        <w:t>. Además como parte de nuestras prioridades hemos identificado como im</w:t>
      </w:r>
      <w:r w:rsidR="008B7A15" w:rsidRPr="00512B47">
        <w:rPr>
          <w:rFonts w:ascii="Arial" w:hAnsi="Arial" w:cs="Arial"/>
          <w:sz w:val="24"/>
          <w:szCs w:val="24"/>
        </w:rPr>
        <w:t>pactar a más sectores marginados con educación cultural y con la enseñanza de destrezas y talleres destinados a fortalecer al individuo.</w:t>
      </w:r>
      <w:r w:rsidRPr="00512B47">
        <w:rPr>
          <w:rFonts w:ascii="Arial" w:hAnsi="Arial" w:cs="Arial"/>
          <w:sz w:val="24"/>
          <w:szCs w:val="24"/>
        </w:rPr>
        <w:t xml:space="preserve"> Hemos aprendido a </w:t>
      </w:r>
      <w:r w:rsidR="008B7A15" w:rsidRPr="00512B47">
        <w:rPr>
          <w:rFonts w:ascii="Arial" w:hAnsi="Arial" w:cs="Arial"/>
          <w:sz w:val="24"/>
          <w:szCs w:val="24"/>
        </w:rPr>
        <w:t>allegar fondos pri</w:t>
      </w:r>
      <w:r w:rsidRPr="00512B47">
        <w:rPr>
          <w:rFonts w:ascii="Arial" w:hAnsi="Arial" w:cs="Arial"/>
          <w:sz w:val="24"/>
          <w:szCs w:val="24"/>
        </w:rPr>
        <w:t xml:space="preserve">vados para nuestras actividades y creado </w:t>
      </w:r>
      <w:r w:rsidR="008B7A15" w:rsidRPr="00512B47">
        <w:rPr>
          <w:rFonts w:ascii="Arial" w:hAnsi="Arial" w:cs="Arial"/>
          <w:sz w:val="24"/>
          <w:szCs w:val="24"/>
        </w:rPr>
        <w:t>incentivos y colaboraciones comunitarias no monetarias que fortalezcan la labor de gestores culturales.</w:t>
      </w:r>
    </w:p>
    <w:p w:rsidR="00945B3E" w:rsidRPr="00512B47" w:rsidRDefault="00945B3E" w:rsidP="00512B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2B47">
        <w:rPr>
          <w:rFonts w:ascii="Arial" w:hAnsi="Arial" w:cs="Arial"/>
          <w:b/>
          <w:sz w:val="24"/>
          <w:szCs w:val="24"/>
        </w:rPr>
        <w:t>Patrimonio</w:t>
      </w:r>
      <w:r w:rsidR="00512B47" w:rsidRPr="00512B47">
        <w:rPr>
          <w:rFonts w:ascii="Arial" w:hAnsi="Arial" w:cs="Arial"/>
          <w:b/>
          <w:sz w:val="24"/>
          <w:szCs w:val="24"/>
        </w:rPr>
        <w:t xml:space="preserve"> Histórico Edificado</w:t>
      </w:r>
      <w:r w:rsidRPr="00512B47">
        <w:rPr>
          <w:rFonts w:ascii="Arial" w:hAnsi="Arial" w:cs="Arial"/>
          <w:b/>
          <w:sz w:val="24"/>
          <w:szCs w:val="24"/>
        </w:rPr>
        <w:t>:</w:t>
      </w:r>
    </w:p>
    <w:p w:rsidR="00945B3E" w:rsidRPr="00512B47" w:rsidRDefault="00F75C1F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Esta oficina ha fomentado c</w:t>
      </w:r>
      <w:r w:rsidR="00945B3E" w:rsidRPr="00512B47">
        <w:rPr>
          <w:rFonts w:ascii="Arial" w:hAnsi="Arial" w:cs="Arial"/>
          <w:sz w:val="24"/>
          <w:szCs w:val="24"/>
        </w:rPr>
        <w:t xml:space="preserve">olaboraciones con </w:t>
      </w:r>
      <w:r w:rsidRPr="00512B47">
        <w:rPr>
          <w:rFonts w:ascii="Arial" w:hAnsi="Arial" w:cs="Arial"/>
          <w:sz w:val="24"/>
          <w:szCs w:val="24"/>
        </w:rPr>
        <w:t>m</w:t>
      </w:r>
      <w:r w:rsidR="00945B3E" w:rsidRPr="00512B47">
        <w:rPr>
          <w:rFonts w:ascii="Arial" w:hAnsi="Arial" w:cs="Arial"/>
          <w:sz w:val="24"/>
          <w:szCs w:val="24"/>
        </w:rPr>
        <w:t>unicipios respecto a propiedad patrimonial, recorridos patrimoniales y orientaciones.</w:t>
      </w:r>
      <w:r w:rsidRPr="00512B47">
        <w:rPr>
          <w:rFonts w:ascii="Arial" w:hAnsi="Arial" w:cs="Arial"/>
          <w:sz w:val="24"/>
          <w:szCs w:val="24"/>
        </w:rPr>
        <w:t xml:space="preserve"> Hemos trabajado </w:t>
      </w:r>
      <w:proofErr w:type="spellStart"/>
      <w:r w:rsidRPr="00512B47">
        <w:rPr>
          <w:rFonts w:ascii="Arial" w:hAnsi="Arial" w:cs="Arial"/>
          <w:sz w:val="24"/>
          <w:szCs w:val="24"/>
        </w:rPr>
        <w:t>deforma</w:t>
      </w:r>
      <w:proofErr w:type="spellEnd"/>
      <w:r w:rsidRPr="00512B47">
        <w:rPr>
          <w:rFonts w:ascii="Arial" w:hAnsi="Arial" w:cs="Arial"/>
          <w:sz w:val="24"/>
          <w:szCs w:val="24"/>
        </w:rPr>
        <w:t xml:space="preserve"> estrecha con la </w:t>
      </w:r>
      <w:r w:rsidR="00945B3E" w:rsidRPr="00512B47">
        <w:rPr>
          <w:rFonts w:ascii="Arial" w:hAnsi="Arial" w:cs="Arial"/>
          <w:sz w:val="24"/>
          <w:szCs w:val="24"/>
        </w:rPr>
        <w:t>Junta de Planificación para lograr finalización del Reglamento Conjunto.</w:t>
      </w:r>
    </w:p>
    <w:p w:rsidR="00945B3E" w:rsidRPr="00512B47" w:rsidRDefault="00F75C1F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 xml:space="preserve">Hemos desarrollado caminatas, charlas y presentaciones en colaboración con Centros Culturales, </w:t>
      </w:r>
      <w:r w:rsidR="00945B3E" w:rsidRPr="00512B47">
        <w:rPr>
          <w:rFonts w:ascii="Arial" w:hAnsi="Arial" w:cs="Arial"/>
          <w:sz w:val="24"/>
          <w:szCs w:val="24"/>
        </w:rPr>
        <w:t>comunidades y agencias para proteger el patrimonio histórico edificado.</w:t>
      </w:r>
      <w:r w:rsidRPr="00512B47">
        <w:rPr>
          <w:rFonts w:ascii="Arial" w:hAnsi="Arial" w:cs="Arial"/>
          <w:sz w:val="24"/>
          <w:szCs w:val="24"/>
        </w:rPr>
        <w:t xml:space="preserve"> </w:t>
      </w:r>
      <w:r w:rsidRPr="00512B47">
        <w:rPr>
          <w:rFonts w:ascii="Arial" w:hAnsi="Arial" w:cs="Arial"/>
          <w:sz w:val="24"/>
          <w:szCs w:val="24"/>
        </w:rPr>
        <w:lastRenderedPageBreak/>
        <w:t>Además hemos re</w:t>
      </w:r>
      <w:r w:rsidR="00945B3E" w:rsidRPr="00512B47">
        <w:rPr>
          <w:rFonts w:ascii="Arial" w:hAnsi="Arial" w:cs="Arial"/>
          <w:sz w:val="24"/>
          <w:szCs w:val="24"/>
        </w:rPr>
        <w:t xml:space="preserve">ducido efectivamente el tiempo que transcurre para los endosos. El tiempo promedio está en los </w:t>
      </w:r>
      <w:r w:rsidR="008E173B" w:rsidRPr="00512B47">
        <w:rPr>
          <w:rFonts w:ascii="Arial" w:hAnsi="Arial" w:cs="Arial"/>
          <w:sz w:val="24"/>
          <w:szCs w:val="24"/>
        </w:rPr>
        <w:t>14</w:t>
      </w:r>
      <w:r w:rsidR="00945B3E" w:rsidRPr="00512B47">
        <w:rPr>
          <w:rFonts w:ascii="Arial" w:hAnsi="Arial" w:cs="Arial"/>
          <w:sz w:val="24"/>
          <w:szCs w:val="24"/>
        </w:rPr>
        <w:t xml:space="preserve"> días.</w:t>
      </w:r>
    </w:p>
    <w:p w:rsidR="00512B47" w:rsidRDefault="00512B47" w:rsidP="0051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7A15" w:rsidRPr="00512B47" w:rsidRDefault="008B7A15" w:rsidP="00512B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2B47">
        <w:rPr>
          <w:rFonts w:ascii="Arial" w:hAnsi="Arial" w:cs="Arial"/>
          <w:b/>
          <w:sz w:val="24"/>
          <w:szCs w:val="24"/>
        </w:rPr>
        <w:t>Editorial</w:t>
      </w:r>
    </w:p>
    <w:p w:rsidR="008B7A15" w:rsidRPr="00512B47" w:rsidRDefault="003C0B57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 xml:space="preserve">Encontramos las 4 unidades de editorial sin un reglamento adecuado. </w:t>
      </w:r>
      <w:r w:rsidR="008B7A15" w:rsidRPr="00512B47">
        <w:rPr>
          <w:rFonts w:ascii="Arial" w:hAnsi="Arial" w:cs="Arial"/>
          <w:sz w:val="24"/>
          <w:szCs w:val="24"/>
        </w:rPr>
        <w:t>Se creó Reglamento necesario para las 4 unidades: Publicaciones seriadas, publicaciones no seriadas, grabaciones, ventas y mercadeo. Además, manuales de procedimientos para las publicaciones seriadas y no seriadas</w:t>
      </w:r>
      <w:r w:rsidRPr="00512B47">
        <w:rPr>
          <w:rFonts w:ascii="Arial" w:hAnsi="Arial" w:cs="Arial"/>
          <w:sz w:val="24"/>
          <w:szCs w:val="24"/>
        </w:rPr>
        <w:t>. Hemos r</w:t>
      </w:r>
      <w:r w:rsidR="008B7A15" w:rsidRPr="00512B47">
        <w:rPr>
          <w:rFonts w:ascii="Arial" w:hAnsi="Arial" w:cs="Arial"/>
          <w:sz w:val="24"/>
          <w:szCs w:val="24"/>
        </w:rPr>
        <w:t>etoma</w:t>
      </w:r>
      <w:r w:rsidRPr="00512B47">
        <w:rPr>
          <w:rFonts w:ascii="Arial" w:hAnsi="Arial" w:cs="Arial"/>
          <w:sz w:val="24"/>
          <w:szCs w:val="24"/>
        </w:rPr>
        <w:t>do</w:t>
      </w:r>
      <w:r w:rsidR="008B7A15" w:rsidRPr="00512B47">
        <w:rPr>
          <w:rFonts w:ascii="Arial" w:hAnsi="Arial" w:cs="Arial"/>
          <w:sz w:val="24"/>
          <w:szCs w:val="24"/>
        </w:rPr>
        <w:t xml:space="preserve"> series abandonadas en los 70 como Literatura Hoy, Cuadernos de poesía ilustrados, </w:t>
      </w:r>
      <w:r w:rsidRPr="00512B47">
        <w:rPr>
          <w:rFonts w:ascii="Arial" w:hAnsi="Arial" w:cs="Arial"/>
          <w:sz w:val="24"/>
          <w:szCs w:val="24"/>
        </w:rPr>
        <w:t>y</w:t>
      </w:r>
      <w:r w:rsidR="008B7A15" w:rsidRPr="00512B47">
        <w:rPr>
          <w:rFonts w:ascii="Arial" w:hAnsi="Arial" w:cs="Arial"/>
          <w:sz w:val="24"/>
          <w:szCs w:val="24"/>
        </w:rPr>
        <w:t xml:space="preserve"> la colección de libros de Historia</w:t>
      </w:r>
      <w:r w:rsidRPr="00512B47">
        <w:rPr>
          <w:rFonts w:ascii="Arial" w:hAnsi="Arial" w:cs="Arial"/>
          <w:sz w:val="24"/>
          <w:szCs w:val="24"/>
        </w:rPr>
        <w:t xml:space="preserve"> y creado </w:t>
      </w:r>
      <w:r w:rsidR="008B7A15" w:rsidRPr="00512B47">
        <w:rPr>
          <w:rFonts w:ascii="Arial" w:hAnsi="Arial" w:cs="Arial"/>
          <w:sz w:val="24"/>
          <w:szCs w:val="24"/>
        </w:rPr>
        <w:t>una colección de Clásicos Puertorriqueños (</w:t>
      </w:r>
      <w:proofErr w:type="spellStart"/>
      <w:r w:rsidR="008B7A15" w:rsidRPr="00512B47">
        <w:rPr>
          <w:rFonts w:ascii="Arial" w:hAnsi="Arial" w:cs="Arial"/>
          <w:sz w:val="24"/>
          <w:szCs w:val="24"/>
        </w:rPr>
        <w:t>Ucar</w:t>
      </w:r>
      <w:proofErr w:type="spellEnd"/>
      <w:r w:rsidR="008B7A15" w:rsidRPr="00512B47">
        <w:rPr>
          <w:rFonts w:ascii="Arial" w:hAnsi="Arial" w:cs="Arial"/>
          <w:sz w:val="24"/>
          <w:szCs w:val="24"/>
        </w:rPr>
        <w:t>) Hemos logrado que muchos de estos libros sean asignados en escuelas y universidades.</w:t>
      </w:r>
    </w:p>
    <w:p w:rsidR="008B7A15" w:rsidRPr="00512B47" w:rsidRDefault="003C0B57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Como prácticas de eficiencia económica hemos hecho c</w:t>
      </w:r>
      <w:r w:rsidR="008B7A15" w:rsidRPr="00512B47">
        <w:rPr>
          <w:rFonts w:ascii="Arial" w:hAnsi="Arial" w:cs="Arial"/>
          <w:sz w:val="24"/>
          <w:szCs w:val="24"/>
        </w:rPr>
        <w:t>oediciones de libros con otras editoriales incluyendo la Editorial de UPR.</w:t>
      </w:r>
      <w:r w:rsidRPr="00512B47">
        <w:rPr>
          <w:rFonts w:ascii="Arial" w:hAnsi="Arial" w:cs="Arial"/>
          <w:sz w:val="24"/>
          <w:szCs w:val="24"/>
        </w:rPr>
        <w:t xml:space="preserve"> Creamos la </w:t>
      </w:r>
      <w:r w:rsidR="008B7A15" w:rsidRPr="00512B47">
        <w:rPr>
          <w:rFonts w:ascii="Arial" w:hAnsi="Arial" w:cs="Arial"/>
          <w:sz w:val="24"/>
          <w:szCs w:val="24"/>
        </w:rPr>
        <w:t xml:space="preserve">beca para ilustración de </w:t>
      </w:r>
      <w:r w:rsidRPr="00512B47">
        <w:rPr>
          <w:rFonts w:ascii="Arial" w:hAnsi="Arial" w:cs="Arial"/>
          <w:sz w:val="24"/>
          <w:szCs w:val="24"/>
        </w:rPr>
        <w:t xml:space="preserve">libros infantiles y </w:t>
      </w:r>
      <w:r w:rsidR="008B7A15" w:rsidRPr="00512B47">
        <w:rPr>
          <w:rFonts w:ascii="Arial" w:hAnsi="Arial" w:cs="Arial"/>
          <w:sz w:val="24"/>
          <w:szCs w:val="24"/>
        </w:rPr>
        <w:t xml:space="preserve">una colección de libros de música. </w:t>
      </w:r>
    </w:p>
    <w:p w:rsidR="008B7A15" w:rsidRPr="00512B47" w:rsidRDefault="003C0B57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En términos de acceso a nuestro patrimonio editorial s</w:t>
      </w:r>
      <w:r w:rsidR="008B7A15" w:rsidRPr="00512B47">
        <w:rPr>
          <w:rFonts w:ascii="Arial" w:hAnsi="Arial" w:cs="Arial"/>
          <w:sz w:val="24"/>
          <w:szCs w:val="24"/>
        </w:rPr>
        <w:t xml:space="preserve">e rescató y digitalizó en su totalidad (125 números) nuestra revista impactando a más de medio millón de lectores en </w:t>
      </w:r>
      <w:r w:rsidRPr="00512B47">
        <w:rPr>
          <w:rFonts w:ascii="Arial" w:hAnsi="Arial" w:cs="Arial"/>
          <w:sz w:val="24"/>
          <w:szCs w:val="24"/>
        </w:rPr>
        <w:t>diversos</w:t>
      </w:r>
      <w:r w:rsidR="008B7A15" w:rsidRPr="00512B47">
        <w:rPr>
          <w:rFonts w:ascii="Arial" w:hAnsi="Arial" w:cs="Arial"/>
          <w:sz w:val="24"/>
          <w:szCs w:val="24"/>
        </w:rPr>
        <w:t xml:space="preserve"> países.</w:t>
      </w:r>
      <w:r w:rsidRPr="00512B47">
        <w:rPr>
          <w:rFonts w:ascii="Arial" w:hAnsi="Arial" w:cs="Arial"/>
          <w:sz w:val="24"/>
          <w:szCs w:val="24"/>
        </w:rPr>
        <w:t xml:space="preserve"> También se </w:t>
      </w:r>
      <w:r w:rsidR="008B7A15" w:rsidRPr="00512B47">
        <w:rPr>
          <w:rFonts w:ascii="Arial" w:hAnsi="Arial" w:cs="Arial"/>
          <w:sz w:val="24"/>
          <w:szCs w:val="24"/>
        </w:rPr>
        <w:t>digitalizó toda la producción sonora de los 60 años del ICP, ahora salvaguardada para presentes y futuras generaciones.</w:t>
      </w:r>
    </w:p>
    <w:p w:rsidR="00512B47" w:rsidRDefault="00512B47" w:rsidP="0051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5B3E" w:rsidRPr="00512B47" w:rsidRDefault="00945B3E" w:rsidP="00512B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2B47">
        <w:rPr>
          <w:rFonts w:ascii="Arial" w:hAnsi="Arial" w:cs="Arial"/>
          <w:b/>
          <w:sz w:val="24"/>
          <w:szCs w:val="24"/>
        </w:rPr>
        <w:t>Arqueología</w:t>
      </w:r>
      <w:r w:rsidR="00512B47">
        <w:rPr>
          <w:rFonts w:ascii="Arial" w:hAnsi="Arial" w:cs="Arial"/>
          <w:b/>
          <w:sz w:val="24"/>
          <w:szCs w:val="24"/>
        </w:rPr>
        <w:t xml:space="preserve"> Terrestre y </w:t>
      </w:r>
      <w:proofErr w:type="spellStart"/>
      <w:r w:rsidR="00512B47">
        <w:rPr>
          <w:rFonts w:ascii="Arial" w:hAnsi="Arial" w:cs="Arial"/>
          <w:b/>
          <w:sz w:val="24"/>
          <w:szCs w:val="24"/>
        </w:rPr>
        <w:t>Etnoshistoria</w:t>
      </w:r>
      <w:proofErr w:type="spellEnd"/>
    </w:p>
    <w:p w:rsidR="00C83000" w:rsidRPr="00512B47" w:rsidRDefault="00C83000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El programa de Arqueología evaluó y emitió endosos para</w:t>
      </w:r>
      <w:r w:rsidR="00765950" w:rsidRPr="00512B47">
        <w:rPr>
          <w:rFonts w:ascii="Arial" w:hAnsi="Arial" w:cs="Arial"/>
          <w:sz w:val="24"/>
          <w:szCs w:val="24"/>
        </w:rPr>
        <w:t xml:space="preserve"> 2,337 casos de construcción o desarrollo.</w:t>
      </w:r>
      <w:r w:rsidR="003C0B57" w:rsidRPr="00512B47">
        <w:rPr>
          <w:rFonts w:ascii="Arial" w:hAnsi="Arial" w:cs="Arial"/>
          <w:sz w:val="24"/>
          <w:szCs w:val="24"/>
        </w:rPr>
        <w:t xml:space="preserve"> Se ha dado prioridad a trabajar junto con desarrolladores y arqueólogos para diseñar procesos más agiles y más flexibles sin que se afecte la rigurosidad de la protección de nuestros recursos. Se ofrecieron más de 40 </w:t>
      </w:r>
      <w:r w:rsidR="00765950" w:rsidRPr="00512B47">
        <w:rPr>
          <w:rFonts w:ascii="Arial" w:hAnsi="Arial" w:cs="Arial"/>
          <w:sz w:val="24"/>
          <w:szCs w:val="24"/>
        </w:rPr>
        <w:t>charlas y conferencias de temas arqueológicos en escuelas, universidades y centros culturales</w:t>
      </w:r>
      <w:r w:rsidRPr="00512B47">
        <w:rPr>
          <w:rFonts w:ascii="Arial" w:hAnsi="Arial" w:cs="Arial"/>
          <w:sz w:val="24"/>
          <w:szCs w:val="24"/>
        </w:rPr>
        <w:t xml:space="preserve"> </w:t>
      </w:r>
      <w:r w:rsidR="00765950" w:rsidRPr="00512B47">
        <w:rPr>
          <w:rFonts w:ascii="Arial" w:hAnsi="Arial" w:cs="Arial"/>
          <w:sz w:val="24"/>
          <w:szCs w:val="24"/>
        </w:rPr>
        <w:t>impactando un promedio de 1,050 estudiantes y público en general.</w:t>
      </w:r>
    </w:p>
    <w:p w:rsidR="00765950" w:rsidRPr="00512B47" w:rsidRDefault="003C0B57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 xml:space="preserve">Hicimos posible </w:t>
      </w:r>
      <w:r w:rsidR="00765950" w:rsidRPr="00512B47">
        <w:rPr>
          <w:rFonts w:ascii="Arial" w:hAnsi="Arial" w:cs="Arial"/>
          <w:sz w:val="24"/>
          <w:szCs w:val="24"/>
        </w:rPr>
        <w:t xml:space="preserve">4 temporadas de campo y de laboratorio del proyecto Salvamento en Playa </w:t>
      </w:r>
      <w:proofErr w:type="spellStart"/>
      <w:r w:rsidR="00765950" w:rsidRPr="00512B47">
        <w:rPr>
          <w:rFonts w:ascii="Arial" w:hAnsi="Arial" w:cs="Arial"/>
          <w:sz w:val="24"/>
          <w:szCs w:val="24"/>
        </w:rPr>
        <w:t>Jayuya</w:t>
      </w:r>
      <w:proofErr w:type="spellEnd"/>
      <w:r w:rsidR="00765950" w:rsidRPr="00512B47">
        <w:rPr>
          <w:rFonts w:ascii="Arial" w:hAnsi="Arial" w:cs="Arial"/>
          <w:sz w:val="24"/>
          <w:szCs w:val="24"/>
        </w:rPr>
        <w:t xml:space="preserve">, Fajardo, el proyecto es de excavación, limpieza y clasificación de materiales realizado en colaboración con el programa </w:t>
      </w:r>
      <w:r w:rsidR="00765950" w:rsidRPr="00512B47">
        <w:rPr>
          <w:rFonts w:ascii="Arial" w:hAnsi="Arial" w:cs="Arial"/>
          <w:i/>
          <w:sz w:val="24"/>
          <w:szCs w:val="24"/>
        </w:rPr>
        <w:t>Ciudadano Científico</w:t>
      </w:r>
      <w:r w:rsidR="00765950" w:rsidRPr="00512B47">
        <w:rPr>
          <w:rFonts w:ascii="Arial" w:hAnsi="Arial" w:cs="Arial"/>
          <w:sz w:val="24"/>
          <w:szCs w:val="24"/>
        </w:rPr>
        <w:t xml:space="preserve"> y con </w:t>
      </w:r>
      <w:r w:rsidR="00765950" w:rsidRPr="00512B47">
        <w:rPr>
          <w:rFonts w:ascii="Arial" w:hAnsi="Arial" w:cs="Arial"/>
          <w:i/>
          <w:sz w:val="24"/>
          <w:szCs w:val="24"/>
        </w:rPr>
        <w:t>Para la Naturaleza</w:t>
      </w:r>
      <w:r w:rsidR="00765950" w:rsidRPr="00512B47">
        <w:rPr>
          <w:rFonts w:ascii="Arial" w:hAnsi="Arial" w:cs="Arial"/>
          <w:sz w:val="24"/>
          <w:szCs w:val="24"/>
        </w:rPr>
        <w:t>.</w:t>
      </w:r>
      <w:r w:rsidRPr="00512B47">
        <w:rPr>
          <w:rFonts w:ascii="Arial" w:hAnsi="Arial" w:cs="Arial"/>
          <w:sz w:val="24"/>
          <w:szCs w:val="24"/>
        </w:rPr>
        <w:t xml:space="preserve"> </w:t>
      </w:r>
    </w:p>
    <w:p w:rsidR="00945B3E" w:rsidRPr="00512B47" w:rsidRDefault="003C0B57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b/>
          <w:sz w:val="24"/>
          <w:szCs w:val="24"/>
        </w:rPr>
        <w:t xml:space="preserve">El </w:t>
      </w:r>
      <w:r w:rsidR="00A10D55" w:rsidRPr="00512B47">
        <w:rPr>
          <w:rFonts w:ascii="Arial" w:hAnsi="Arial" w:cs="Arial"/>
          <w:b/>
          <w:sz w:val="24"/>
          <w:szCs w:val="24"/>
        </w:rPr>
        <w:t>Conse</w:t>
      </w:r>
      <w:r w:rsidR="00512B47">
        <w:rPr>
          <w:rFonts w:ascii="Arial" w:hAnsi="Arial" w:cs="Arial"/>
          <w:b/>
          <w:sz w:val="24"/>
          <w:szCs w:val="24"/>
        </w:rPr>
        <w:t>jo de Arqueología T</w:t>
      </w:r>
      <w:r w:rsidR="00A10D55" w:rsidRPr="00512B47">
        <w:rPr>
          <w:rFonts w:ascii="Arial" w:hAnsi="Arial" w:cs="Arial"/>
          <w:b/>
          <w:sz w:val="24"/>
          <w:szCs w:val="24"/>
        </w:rPr>
        <w:t>errestre</w:t>
      </w:r>
      <w:r w:rsidR="00A10D55" w:rsidRPr="00512B47">
        <w:rPr>
          <w:rFonts w:ascii="Arial" w:hAnsi="Arial" w:cs="Arial"/>
          <w:sz w:val="24"/>
          <w:szCs w:val="24"/>
        </w:rPr>
        <w:t xml:space="preserve"> brindó atención a 940 investigadores en el archivo técnico e hizo disponibles los inventarios de bienes a</w:t>
      </w:r>
      <w:r w:rsidR="008B7A15" w:rsidRPr="00512B47">
        <w:rPr>
          <w:rFonts w:ascii="Arial" w:hAnsi="Arial" w:cs="Arial"/>
          <w:sz w:val="24"/>
          <w:szCs w:val="24"/>
        </w:rPr>
        <w:t>r</w:t>
      </w:r>
      <w:r w:rsidR="00A10D55" w:rsidRPr="00512B47">
        <w:rPr>
          <w:rFonts w:ascii="Arial" w:hAnsi="Arial" w:cs="Arial"/>
          <w:sz w:val="24"/>
          <w:szCs w:val="24"/>
        </w:rPr>
        <w:t xml:space="preserve">queológicos e </w:t>
      </w:r>
      <w:r w:rsidR="008B7A15" w:rsidRPr="00512B47">
        <w:rPr>
          <w:rFonts w:ascii="Arial" w:hAnsi="Arial" w:cs="Arial"/>
          <w:sz w:val="24"/>
          <w:szCs w:val="24"/>
        </w:rPr>
        <w:t>Histórico</w:t>
      </w:r>
      <w:r w:rsidR="00A10D55" w:rsidRPr="00512B47">
        <w:rPr>
          <w:rFonts w:ascii="Arial" w:hAnsi="Arial" w:cs="Arial"/>
          <w:sz w:val="24"/>
          <w:szCs w:val="24"/>
        </w:rPr>
        <w:t xml:space="preserve"> edificados</w:t>
      </w:r>
      <w:r w:rsidR="008B7A15" w:rsidRPr="00512B47">
        <w:rPr>
          <w:rFonts w:ascii="Arial" w:hAnsi="Arial" w:cs="Arial"/>
          <w:sz w:val="24"/>
          <w:szCs w:val="24"/>
        </w:rPr>
        <w:t xml:space="preserve"> </w:t>
      </w:r>
      <w:r w:rsidR="00A10D55" w:rsidRPr="00512B47">
        <w:rPr>
          <w:rFonts w:ascii="Arial" w:hAnsi="Arial" w:cs="Arial"/>
          <w:sz w:val="24"/>
          <w:szCs w:val="24"/>
        </w:rPr>
        <w:t>y mucha otra documentación vital a la arqueología y para estudiantes en investigación.</w:t>
      </w:r>
    </w:p>
    <w:p w:rsidR="00512B47" w:rsidRDefault="00512B47" w:rsidP="0051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5B3E" w:rsidRPr="00512B47" w:rsidRDefault="00945B3E" w:rsidP="0051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2B47">
        <w:rPr>
          <w:rFonts w:ascii="Arial" w:hAnsi="Arial" w:cs="Arial"/>
          <w:b/>
          <w:sz w:val="24"/>
          <w:szCs w:val="24"/>
        </w:rPr>
        <w:t xml:space="preserve">Artes Plásticas </w:t>
      </w:r>
    </w:p>
    <w:p w:rsidR="00D60405" w:rsidRPr="00512B47" w:rsidRDefault="003C0B57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 xml:space="preserve">Presentó más de nueve exhibiciones, una Muestra Nacional y </w:t>
      </w:r>
      <w:r w:rsidR="00AA5415" w:rsidRPr="00512B47">
        <w:rPr>
          <w:rFonts w:ascii="Arial" w:hAnsi="Arial" w:cs="Arial"/>
          <w:sz w:val="24"/>
          <w:szCs w:val="24"/>
        </w:rPr>
        <w:t>una edición de la Trienal poligráfica, sumamente ambiciosa y extensa</w:t>
      </w:r>
      <w:r w:rsidRPr="00512B47">
        <w:rPr>
          <w:rFonts w:ascii="Arial" w:hAnsi="Arial" w:cs="Arial"/>
          <w:sz w:val="24"/>
          <w:szCs w:val="24"/>
        </w:rPr>
        <w:t xml:space="preserve">, logrando sacar la Trienal de San Juan y representándola en muchos otros museos fuera del área metropolitano. Se destacó y reconoció el trabajo de mujeres en las Artes Plásticas </w:t>
      </w:r>
      <w:r w:rsidR="00AA5415" w:rsidRPr="00512B47">
        <w:rPr>
          <w:rFonts w:ascii="Arial" w:hAnsi="Arial" w:cs="Arial"/>
          <w:sz w:val="24"/>
          <w:szCs w:val="24"/>
        </w:rPr>
        <w:t xml:space="preserve">de forma que nunca antes se había hecho.  </w:t>
      </w:r>
    </w:p>
    <w:p w:rsidR="00D4350A" w:rsidRPr="00512B47" w:rsidRDefault="00D4350A" w:rsidP="0051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2B47">
        <w:rPr>
          <w:rFonts w:ascii="Arial" w:hAnsi="Arial" w:cs="Arial"/>
          <w:b/>
          <w:sz w:val="24"/>
          <w:szCs w:val="24"/>
        </w:rPr>
        <w:lastRenderedPageBreak/>
        <w:t>Museos y Parques</w:t>
      </w:r>
    </w:p>
    <w:p w:rsidR="00512B47" w:rsidRDefault="00512B47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50A" w:rsidRPr="00512B47" w:rsidRDefault="00AA5415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Se desarrollaron s</w:t>
      </w:r>
      <w:r w:rsidR="00D4350A" w:rsidRPr="00512B47">
        <w:rPr>
          <w:rFonts w:ascii="Arial" w:hAnsi="Arial" w:cs="Arial"/>
          <w:sz w:val="24"/>
          <w:szCs w:val="24"/>
        </w:rPr>
        <w:t xml:space="preserve">obre 500 actividades culturales y educativas a través de la red de museos para todas las familias. </w:t>
      </w:r>
      <w:r w:rsidRPr="00512B47">
        <w:rPr>
          <w:rFonts w:ascii="Arial" w:hAnsi="Arial" w:cs="Arial"/>
          <w:sz w:val="24"/>
          <w:szCs w:val="24"/>
        </w:rPr>
        <w:t>Las a</w:t>
      </w:r>
      <w:r w:rsidR="00D4350A" w:rsidRPr="00512B47">
        <w:rPr>
          <w:rFonts w:ascii="Arial" w:hAnsi="Arial" w:cs="Arial"/>
          <w:sz w:val="24"/>
          <w:szCs w:val="24"/>
        </w:rPr>
        <w:t>ctividades incluye</w:t>
      </w:r>
      <w:r w:rsidRPr="00512B47">
        <w:rPr>
          <w:rFonts w:ascii="Arial" w:hAnsi="Arial" w:cs="Arial"/>
          <w:sz w:val="24"/>
          <w:szCs w:val="24"/>
        </w:rPr>
        <w:t>ron</w:t>
      </w:r>
      <w:r w:rsidR="00D4350A" w:rsidRPr="00512B47">
        <w:rPr>
          <w:rFonts w:ascii="Arial" w:hAnsi="Arial" w:cs="Arial"/>
          <w:sz w:val="24"/>
          <w:szCs w:val="24"/>
        </w:rPr>
        <w:t xml:space="preserve"> talleres de arte, charlas, presentaciones de libros, talleres de baile, talleres de barro, talleres de creación artística, confección de mascaretas y chiringas, conciertos, exhibiciones, talleres de huertos, encuentros de </w:t>
      </w:r>
      <w:proofErr w:type="spellStart"/>
      <w:r w:rsidR="00D4350A" w:rsidRPr="00512B47">
        <w:rPr>
          <w:rFonts w:ascii="Arial" w:hAnsi="Arial" w:cs="Arial"/>
          <w:sz w:val="24"/>
          <w:szCs w:val="24"/>
        </w:rPr>
        <w:t>Mundilleros</w:t>
      </w:r>
      <w:proofErr w:type="spellEnd"/>
      <w:r w:rsidR="00D4350A" w:rsidRPr="00512B47">
        <w:rPr>
          <w:rFonts w:ascii="Arial" w:hAnsi="Arial" w:cs="Arial"/>
          <w:sz w:val="24"/>
          <w:szCs w:val="24"/>
        </w:rPr>
        <w:t xml:space="preserve"> y festivales de cine.</w:t>
      </w:r>
      <w:r w:rsidRPr="00512B47">
        <w:rPr>
          <w:rFonts w:ascii="Arial" w:hAnsi="Arial" w:cs="Arial"/>
          <w:sz w:val="24"/>
          <w:szCs w:val="24"/>
        </w:rPr>
        <w:t xml:space="preserve"> Hubo un marcado ascenso </w:t>
      </w:r>
      <w:r w:rsidR="00D4350A" w:rsidRPr="00512B47">
        <w:rPr>
          <w:rFonts w:ascii="Arial" w:hAnsi="Arial" w:cs="Arial"/>
          <w:sz w:val="24"/>
          <w:szCs w:val="24"/>
        </w:rPr>
        <w:t>en visitantes a museos, 2013- 54,521; 2014- 66,508; 2015- 79,988</w:t>
      </w:r>
      <w:r w:rsidRPr="00512B47">
        <w:rPr>
          <w:rFonts w:ascii="Arial" w:hAnsi="Arial" w:cs="Arial"/>
          <w:sz w:val="24"/>
          <w:szCs w:val="24"/>
        </w:rPr>
        <w:t xml:space="preserve">.  Se contrató un </w:t>
      </w:r>
      <w:r w:rsidR="00FC0D71" w:rsidRPr="00512B47">
        <w:rPr>
          <w:rFonts w:ascii="Arial" w:hAnsi="Arial" w:cs="Arial"/>
          <w:sz w:val="24"/>
          <w:szCs w:val="24"/>
        </w:rPr>
        <w:t xml:space="preserve">enlace educativo con el Departamento de Educación para incluir visitas a Casa Blanca, Caguana, y Porta </w:t>
      </w:r>
      <w:proofErr w:type="spellStart"/>
      <w:r w:rsidR="00FC0D71" w:rsidRPr="00512B47">
        <w:rPr>
          <w:rFonts w:ascii="Arial" w:hAnsi="Arial" w:cs="Arial"/>
          <w:sz w:val="24"/>
          <w:szCs w:val="24"/>
        </w:rPr>
        <w:t>Coeli</w:t>
      </w:r>
      <w:proofErr w:type="spellEnd"/>
      <w:r w:rsidR="00FC0D71" w:rsidRPr="00512B47">
        <w:rPr>
          <w:rFonts w:ascii="Arial" w:hAnsi="Arial" w:cs="Arial"/>
          <w:sz w:val="24"/>
          <w:szCs w:val="24"/>
        </w:rPr>
        <w:t xml:space="preserve"> como parte de los currículos escolares.</w:t>
      </w:r>
    </w:p>
    <w:p w:rsidR="00FC0D71" w:rsidRPr="00512B47" w:rsidRDefault="00FC0D71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Se establec</w:t>
      </w:r>
      <w:r w:rsidR="00AA5415" w:rsidRPr="00512B47">
        <w:rPr>
          <w:rFonts w:ascii="Arial" w:hAnsi="Arial" w:cs="Arial"/>
          <w:sz w:val="24"/>
          <w:szCs w:val="24"/>
        </w:rPr>
        <w:t>ió</w:t>
      </w:r>
      <w:r w:rsidRPr="00512B47">
        <w:rPr>
          <w:rFonts w:ascii="Arial" w:hAnsi="Arial" w:cs="Arial"/>
          <w:sz w:val="24"/>
          <w:szCs w:val="24"/>
        </w:rPr>
        <w:t xml:space="preserve"> cobro de entrada a los museos y se decide que esos fondos se quedarán en los museos para mejoras a su planta e infraestructura.</w:t>
      </w:r>
    </w:p>
    <w:p w:rsidR="00512B47" w:rsidRDefault="00512B47" w:rsidP="0051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2B47" w:rsidRDefault="00512B47" w:rsidP="0051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0405" w:rsidRPr="00512B47" w:rsidRDefault="00512B47" w:rsidP="0051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Artes Escénico</w:t>
      </w:r>
      <w:r w:rsidR="00D60405" w:rsidRPr="00512B47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Musicales</w:t>
      </w:r>
    </w:p>
    <w:p w:rsidR="00512B47" w:rsidRDefault="00512B47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405" w:rsidRPr="00512B47" w:rsidRDefault="00AA5415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 xml:space="preserve">Los </w:t>
      </w:r>
      <w:r w:rsidR="00C65502" w:rsidRPr="00512B47">
        <w:rPr>
          <w:rFonts w:ascii="Arial" w:hAnsi="Arial" w:cs="Arial"/>
          <w:sz w:val="24"/>
          <w:szCs w:val="24"/>
        </w:rPr>
        <w:t>Festivales de Teatro Puertorriqueño e Internacional</w:t>
      </w:r>
      <w:r w:rsidRPr="00512B47">
        <w:rPr>
          <w:rFonts w:ascii="Arial" w:hAnsi="Arial" w:cs="Arial"/>
          <w:sz w:val="24"/>
          <w:szCs w:val="24"/>
        </w:rPr>
        <w:t xml:space="preserve"> presentaron más de </w:t>
      </w:r>
      <w:r w:rsidR="00D60405" w:rsidRPr="00512B47">
        <w:rPr>
          <w:rFonts w:ascii="Arial" w:hAnsi="Arial" w:cs="Arial"/>
          <w:sz w:val="24"/>
          <w:szCs w:val="24"/>
        </w:rPr>
        <w:t xml:space="preserve">80 producciones en este cuatrienio. Las mismas crearon unos 2,300 días de empleo para múltiples trabajadores del teatro: Técnicos, actores, escenógrafos, regidores de escena, utileros, maquillistas, y vestuaristas </w:t>
      </w:r>
    </w:p>
    <w:p w:rsidR="008F4930" w:rsidRPr="00512B47" w:rsidRDefault="00AA5415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 xml:space="preserve">Las celebraciones de la </w:t>
      </w:r>
      <w:r w:rsidR="00452133" w:rsidRPr="00512B47">
        <w:rPr>
          <w:rFonts w:ascii="Arial" w:hAnsi="Arial" w:cs="Arial"/>
          <w:sz w:val="24"/>
          <w:szCs w:val="24"/>
        </w:rPr>
        <w:t>Semana Internacional del Baile</w:t>
      </w:r>
      <w:r w:rsidRPr="00512B47">
        <w:rPr>
          <w:rFonts w:ascii="Arial" w:hAnsi="Arial" w:cs="Arial"/>
          <w:sz w:val="24"/>
          <w:szCs w:val="24"/>
        </w:rPr>
        <w:t xml:space="preserve"> presentaron m</w:t>
      </w:r>
      <w:r w:rsidR="00C65502" w:rsidRPr="00512B47">
        <w:rPr>
          <w:rFonts w:ascii="Arial" w:hAnsi="Arial" w:cs="Arial"/>
          <w:sz w:val="24"/>
          <w:szCs w:val="24"/>
        </w:rPr>
        <w:t>ás de 150 producciones de más de 30 compañías y escuelas de baile</w:t>
      </w:r>
      <w:r w:rsidR="00D60405" w:rsidRPr="00512B47">
        <w:rPr>
          <w:rFonts w:ascii="Arial" w:hAnsi="Arial" w:cs="Arial"/>
          <w:sz w:val="24"/>
          <w:szCs w:val="24"/>
        </w:rPr>
        <w:t xml:space="preserve"> se crearon sobre 5,000</w:t>
      </w:r>
      <w:r w:rsidR="00C65502" w:rsidRPr="00512B47">
        <w:rPr>
          <w:rFonts w:ascii="Arial" w:hAnsi="Arial" w:cs="Arial"/>
          <w:sz w:val="24"/>
          <w:szCs w:val="24"/>
        </w:rPr>
        <w:t xml:space="preserve"> </w:t>
      </w:r>
      <w:r w:rsidR="00D60405" w:rsidRPr="00512B47">
        <w:rPr>
          <w:rFonts w:ascii="Arial" w:hAnsi="Arial" w:cs="Arial"/>
          <w:sz w:val="24"/>
          <w:szCs w:val="24"/>
        </w:rPr>
        <w:t xml:space="preserve">días de empleo para múltiples trabajadores: </w:t>
      </w:r>
      <w:r w:rsidR="00C65502" w:rsidRPr="00512B47">
        <w:rPr>
          <w:rFonts w:ascii="Arial" w:hAnsi="Arial" w:cs="Arial"/>
          <w:sz w:val="24"/>
          <w:szCs w:val="24"/>
        </w:rPr>
        <w:t xml:space="preserve">Técnicos, actores, escenógrafos, regidores de escena, utileros, maquillistas, y vestuaristas, más de 500 bailarines, 50 coreógrafos, </w:t>
      </w:r>
      <w:proofErr w:type="spellStart"/>
      <w:r w:rsidR="00C65502" w:rsidRPr="00512B47">
        <w:rPr>
          <w:rFonts w:ascii="Arial" w:hAnsi="Arial" w:cs="Arial"/>
          <w:sz w:val="24"/>
          <w:szCs w:val="24"/>
        </w:rPr>
        <w:t>talleristas</w:t>
      </w:r>
      <w:proofErr w:type="spellEnd"/>
      <w:r w:rsidR="00C65502" w:rsidRPr="00512B47">
        <w:rPr>
          <w:rFonts w:ascii="Arial" w:hAnsi="Arial" w:cs="Arial"/>
          <w:sz w:val="24"/>
          <w:szCs w:val="24"/>
        </w:rPr>
        <w:t xml:space="preserve"> y músicos.</w:t>
      </w:r>
      <w:r w:rsidR="00DD318D" w:rsidRPr="00512B47">
        <w:rPr>
          <w:rFonts w:ascii="Arial" w:hAnsi="Arial" w:cs="Arial"/>
          <w:sz w:val="24"/>
          <w:szCs w:val="24"/>
        </w:rPr>
        <w:t xml:space="preserve"> </w:t>
      </w:r>
      <w:r w:rsidRPr="00512B47">
        <w:rPr>
          <w:rFonts w:ascii="Arial" w:hAnsi="Arial" w:cs="Arial"/>
          <w:sz w:val="24"/>
          <w:szCs w:val="24"/>
        </w:rPr>
        <w:t>El  presentó m</w:t>
      </w:r>
      <w:r w:rsidR="008F4930" w:rsidRPr="00512B47">
        <w:rPr>
          <w:rFonts w:ascii="Arial" w:hAnsi="Arial" w:cs="Arial"/>
          <w:sz w:val="24"/>
          <w:szCs w:val="24"/>
        </w:rPr>
        <w:t xml:space="preserve">ás de 15 producciones, </w:t>
      </w:r>
      <w:r w:rsidR="00D60405" w:rsidRPr="00512B47">
        <w:rPr>
          <w:rFonts w:ascii="Arial" w:hAnsi="Arial" w:cs="Arial"/>
          <w:sz w:val="24"/>
          <w:szCs w:val="24"/>
        </w:rPr>
        <w:t xml:space="preserve">se crearon sobre </w:t>
      </w:r>
      <w:r w:rsidR="00DD318D" w:rsidRPr="00512B47">
        <w:rPr>
          <w:rFonts w:ascii="Arial" w:hAnsi="Arial" w:cs="Arial"/>
          <w:sz w:val="24"/>
          <w:szCs w:val="24"/>
        </w:rPr>
        <w:t>2,000 días de</w:t>
      </w:r>
      <w:r w:rsidR="008F4930" w:rsidRPr="00512B47">
        <w:rPr>
          <w:rFonts w:ascii="Arial" w:hAnsi="Arial" w:cs="Arial"/>
          <w:sz w:val="24"/>
          <w:szCs w:val="24"/>
        </w:rPr>
        <w:t xml:space="preserve"> empleo entre mimos, técnicos, actores, escenógrafos, regidores de escena, ujieres y coreógrafos.</w:t>
      </w:r>
      <w:r w:rsidR="00DD318D" w:rsidRPr="00512B47">
        <w:rPr>
          <w:rFonts w:ascii="Arial" w:hAnsi="Arial" w:cs="Arial"/>
          <w:sz w:val="24"/>
          <w:szCs w:val="24"/>
        </w:rPr>
        <w:t xml:space="preserve"> Se impactaron sobre 15,000 personas y estudiantes en el cuatrienio.</w:t>
      </w:r>
    </w:p>
    <w:p w:rsidR="00512B47" w:rsidRDefault="00512B47" w:rsidP="00512B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560AC" w:rsidRPr="00512B47" w:rsidRDefault="00F47F5F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b/>
          <w:i/>
          <w:sz w:val="24"/>
          <w:szCs w:val="24"/>
        </w:rPr>
        <w:t>Festival de Teatro infantil y Danza</w:t>
      </w:r>
      <w:r w:rsidR="00D60405" w:rsidRPr="00512B47">
        <w:rPr>
          <w:rFonts w:ascii="Arial" w:hAnsi="Arial" w:cs="Arial"/>
          <w:i/>
          <w:sz w:val="24"/>
          <w:szCs w:val="24"/>
        </w:rPr>
        <w:t xml:space="preserve">- </w:t>
      </w:r>
      <w:r w:rsidR="008F4930" w:rsidRPr="00512B47">
        <w:rPr>
          <w:rFonts w:ascii="Arial" w:hAnsi="Arial" w:cs="Arial"/>
          <w:sz w:val="24"/>
          <w:szCs w:val="24"/>
        </w:rPr>
        <w:t xml:space="preserve">Más de 15 producciones, </w:t>
      </w:r>
      <w:r w:rsidR="00DD318D" w:rsidRPr="00512B47">
        <w:rPr>
          <w:rFonts w:ascii="Arial" w:hAnsi="Arial" w:cs="Arial"/>
          <w:sz w:val="24"/>
          <w:szCs w:val="24"/>
        </w:rPr>
        <w:t>se crearon más de 5,000 días de</w:t>
      </w:r>
      <w:r w:rsidR="008F4930" w:rsidRPr="00512B47">
        <w:rPr>
          <w:rFonts w:ascii="Arial" w:hAnsi="Arial" w:cs="Arial"/>
          <w:sz w:val="24"/>
          <w:szCs w:val="24"/>
        </w:rPr>
        <w:t xml:space="preserve"> empleo e</w:t>
      </w:r>
      <w:r w:rsidR="00DD318D" w:rsidRPr="00512B47">
        <w:rPr>
          <w:rFonts w:ascii="Arial" w:hAnsi="Arial" w:cs="Arial"/>
          <w:sz w:val="24"/>
          <w:szCs w:val="24"/>
        </w:rPr>
        <w:t xml:space="preserve">ntre ellos, técnicos de sonido </w:t>
      </w:r>
      <w:r w:rsidR="008F4930" w:rsidRPr="00512B47">
        <w:rPr>
          <w:rFonts w:ascii="Arial" w:hAnsi="Arial" w:cs="Arial"/>
          <w:sz w:val="24"/>
          <w:szCs w:val="24"/>
        </w:rPr>
        <w:t>e iluminación, actores, figurantes, directores, escenógrafos, regidores de escena, ujieres, titiriteros, bailarines, músicos</w:t>
      </w:r>
      <w:r w:rsidR="00DD318D" w:rsidRPr="00512B47">
        <w:rPr>
          <w:rFonts w:ascii="Arial" w:hAnsi="Arial" w:cs="Arial"/>
          <w:sz w:val="24"/>
          <w:szCs w:val="24"/>
        </w:rPr>
        <w:t>. Se impactaron sobre 25,000 personas y estudiantes en el cuatrienio.</w:t>
      </w:r>
    </w:p>
    <w:p w:rsidR="008F4930" w:rsidRPr="00512B47" w:rsidRDefault="00A560AC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i/>
          <w:sz w:val="24"/>
          <w:szCs w:val="24"/>
        </w:rPr>
        <w:t>Semana Internacional del baile-</w:t>
      </w:r>
      <w:r w:rsidRPr="00512B47">
        <w:rPr>
          <w:rFonts w:ascii="Arial" w:hAnsi="Arial" w:cs="Arial"/>
          <w:sz w:val="24"/>
          <w:szCs w:val="24"/>
        </w:rPr>
        <w:t xml:space="preserve"> Más de 150 produ</w:t>
      </w:r>
      <w:r w:rsidR="00C83000" w:rsidRPr="00512B47">
        <w:rPr>
          <w:rFonts w:ascii="Arial" w:hAnsi="Arial" w:cs="Arial"/>
          <w:sz w:val="24"/>
          <w:szCs w:val="24"/>
        </w:rPr>
        <w:t>cciones, más de 30 compañías y</w:t>
      </w:r>
      <w:r w:rsidRPr="00512B47">
        <w:rPr>
          <w:rFonts w:ascii="Arial" w:hAnsi="Arial" w:cs="Arial"/>
          <w:sz w:val="24"/>
          <w:szCs w:val="24"/>
        </w:rPr>
        <w:t xml:space="preserve"> escuelas de baile. </w:t>
      </w:r>
      <w:r w:rsidR="00DD318D" w:rsidRPr="00512B47">
        <w:rPr>
          <w:rFonts w:ascii="Arial" w:hAnsi="Arial" w:cs="Arial"/>
          <w:sz w:val="24"/>
          <w:szCs w:val="24"/>
        </w:rPr>
        <w:t xml:space="preserve"> </w:t>
      </w:r>
      <w:r w:rsidR="00C83000" w:rsidRPr="00512B47">
        <w:rPr>
          <w:rFonts w:ascii="Arial" w:hAnsi="Arial" w:cs="Arial"/>
          <w:sz w:val="24"/>
          <w:szCs w:val="24"/>
        </w:rPr>
        <w:t xml:space="preserve">Técnicos, actores, escenógrafos, regidores de escena, bailarines, coreógrafos, músicos, vestuaristas, </w:t>
      </w:r>
      <w:proofErr w:type="spellStart"/>
      <w:r w:rsidR="00C83000" w:rsidRPr="00512B47">
        <w:rPr>
          <w:rFonts w:ascii="Arial" w:hAnsi="Arial" w:cs="Arial"/>
          <w:sz w:val="24"/>
          <w:szCs w:val="24"/>
        </w:rPr>
        <w:t>talleristas</w:t>
      </w:r>
      <w:proofErr w:type="spellEnd"/>
      <w:r w:rsidR="00C83000" w:rsidRPr="00512B47">
        <w:rPr>
          <w:rFonts w:ascii="Arial" w:hAnsi="Arial" w:cs="Arial"/>
          <w:sz w:val="24"/>
          <w:szCs w:val="24"/>
        </w:rPr>
        <w:t xml:space="preserve"> se crearon más de 5,000 días de empleo y se impactaron más de 20,000 publico y estudiantes.</w:t>
      </w:r>
    </w:p>
    <w:p w:rsidR="00C83000" w:rsidRPr="00512B47" w:rsidRDefault="00C83000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 xml:space="preserve">Fiestas de Veladas de Tríos, conciertos, Fiestas del Cuatro puertorriqueño, competencia de jóvenes </w:t>
      </w:r>
      <w:proofErr w:type="spellStart"/>
      <w:r w:rsidRPr="00512B47">
        <w:rPr>
          <w:rFonts w:ascii="Arial" w:hAnsi="Arial" w:cs="Arial"/>
          <w:sz w:val="24"/>
          <w:szCs w:val="24"/>
        </w:rPr>
        <w:t>cuatristas</w:t>
      </w:r>
      <w:proofErr w:type="spellEnd"/>
      <w:r w:rsidRPr="00512B47">
        <w:rPr>
          <w:rFonts w:ascii="Arial" w:hAnsi="Arial" w:cs="Arial"/>
          <w:sz w:val="24"/>
          <w:szCs w:val="24"/>
        </w:rPr>
        <w:t xml:space="preserve">, semana de la danza puertorriqueña y el concurso de composición de danza, son festivales cortos y localizados, o regionales que han generado empleos para unos 700 trabajadores, entre ellos más de 150 </w:t>
      </w:r>
      <w:proofErr w:type="spellStart"/>
      <w:r w:rsidRPr="00512B47">
        <w:rPr>
          <w:rFonts w:ascii="Arial" w:hAnsi="Arial" w:cs="Arial"/>
          <w:sz w:val="24"/>
          <w:szCs w:val="24"/>
        </w:rPr>
        <w:t>cuatristas</w:t>
      </w:r>
      <w:proofErr w:type="spellEnd"/>
      <w:r w:rsidRPr="00512B47">
        <w:rPr>
          <w:rFonts w:ascii="Arial" w:hAnsi="Arial" w:cs="Arial"/>
          <w:sz w:val="24"/>
          <w:szCs w:val="24"/>
        </w:rPr>
        <w:t>. E impactado públicos estimados en más de 10,000 personas entre adultos y niños.</w:t>
      </w:r>
    </w:p>
    <w:p w:rsidR="00C83000" w:rsidRPr="00512B47" w:rsidRDefault="00512B47" w:rsidP="00512B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Promoción C</w:t>
      </w:r>
      <w:r w:rsidR="00A10D55" w:rsidRPr="00512B47">
        <w:rPr>
          <w:rFonts w:ascii="Arial" w:hAnsi="Arial" w:cs="Arial"/>
          <w:b/>
          <w:sz w:val="24"/>
          <w:szCs w:val="24"/>
        </w:rPr>
        <w:t>ultural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10D55" w:rsidRPr="00512B47" w:rsidRDefault="00A10D55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Atendió 156 festivales</w:t>
      </w:r>
      <w:r w:rsidR="00AA5415" w:rsidRPr="00512B47">
        <w:rPr>
          <w:rFonts w:ascii="Arial" w:hAnsi="Arial" w:cs="Arial"/>
          <w:sz w:val="24"/>
          <w:szCs w:val="24"/>
        </w:rPr>
        <w:t xml:space="preserve">, revivió el casi inexistente contacto con los Centros Culturales e incorporó nuevos Centros. Además fuimos creativos buscando nuevos festivales, </w:t>
      </w:r>
      <w:r w:rsidR="00AA5415" w:rsidRPr="00512B47">
        <w:rPr>
          <w:rFonts w:ascii="Arial" w:hAnsi="Arial" w:cs="Arial"/>
          <w:sz w:val="24"/>
          <w:szCs w:val="24"/>
        </w:rPr>
        <w:lastRenderedPageBreak/>
        <w:t xml:space="preserve">espacios y actividades y sitios donde nuestros artesanos y artesanas pueden vender sus productos. </w:t>
      </w:r>
    </w:p>
    <w:p w:rsidR="00AA5415" w:rsidRPr="00512B47" w:rsidRDefault="00AA5415" w:rsidP="0051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415" w:rsidRPr="00512B47" w:rsidRDefault="00AA5415" w:rsidP="00512B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2B47">
        <w:rPr>
          <w:rFonts w:ascii="Arial" w:hAnsi="Arial" w:cs="Arial"/>
          <w:b/>
          <w:sz w:val="24"/>
          <w:szCs w:val="24"/>
        </w:rPr>
        <w:t xml:space="preserve">Apoyo a las </w:t>
      </w:r>
      <w:r w:rsidR="00512B47">
        <w:rPr>
          <w:rFonts w:ascii="Arial" w:hAnsi="Arial" w:cs="Arial"/>
          <w:b/>
          <w:sz w:val="24"/>
          <w:szCs w:val="24"/>
        </w:rPr>
        <w:t>A</w:t>
      </w:r>
      <w:r w:rsidRPr="00512B47">
        <w:rPr>
          <w:rFonts w:ascii="Arial" w:hAnsi="Arial" w:cs="Arial"/>
          <w:b/>
          <w:sz w:val="24"/>
          <w:szCs w:val="24"/>
        </w:rPr>
        <w:t xml:space="preserve">rtes </w:t>
      </w:r>
    </w:p>
    <w:p w:rsidR="00F47F5F" w:rsidRPr="00512B47" w:rsidRDefault="00512B47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só</w:t>
      </w:r>
      <w:r w:rsidR="00AA5415" w:rsidRPr="00512B47">
        <w:rPr>
          <w:rFonts w:ascii="Arial" w:hAnsi="Arial" w:cs="Arial"/>
          <w:sz w:val="24"/>
          <w:szCs w:val="24"/>
        </w:rPr>
        <w:t xml:space="preserve">lo atendió la entrega del </w:t>
      </w:r>
      <w:r w:rsidR="005D30C3" w:rsidRPr="00512B47">
        <w:rPr>
          <w:rFonts w:ascii="Arial" w:hAnsi="Arial" w:cs="Arial"/>
          <w:sz w:val="24"/>
          <w:szCs w:val="24"/>
        </w:rPr>
        <w:t>Programa de Subvención Básica para las Artes (PSBA)</w:t>
      </w:r>
      <w:r w:rsidR="00AA5415" w:rsidRPr="00512B47">
        <w:rPr>
          <w:rFonts w:ascii="Arial" w:hAnsi="Arial" w:cs="Arial"/>
          <w:sz w:val="24"/>
          <w:szCs w:val="24"/>
        </w:rPr>
        <w:t xml:space="preserve"> con </w:t>
      </w:r>
      <w:r w:rsidR="005D30C3" w:rsidRPr="00512B47">
        <w:rPr>
          <w:rFonts w:ascii="Arial" w:hAnsi="Arial" w:cs="Arial"/>
          <w:sz w:val="24"/>
          <w:szCs w:val="24"/>
        </w:rPr>
        <w:t>gran</w:t>
      </w:r>
      <w:r w:rsidR="00AA5415" w:rsidRPr="00512B47">
        <w:rPr>
          <w:rFonts w:ascii="Arial" w:hAnsi="Arial" w:cs="Arial"/>
          <w:sz w:val="24"/>
          <w:szCs w:val="24"/>
        </w:rPr>
        <w:t xml:space="preserve"> </w:t>
      </w:r>
      <w:r w:rsidR="005D30C3" w:rsidRPr="00512B47">
        <w:rPr>
          <w:rFonts w:ascii="Arial" w:hAnsi="Arial" w:cs="Arial"/>
          <w:sz w:val="24"/>
          <w:szCs w:val="24"/>
        </w:rPr>
        <w:t>número</w:t>
      </w:r>
      <w:r w:rsidR="00AA5415" w:rsidRPr="00512B47">
        <w:rPr>
          <w:rFonts w:ascii="Arial" w:hAnsi="Arial" w:cs="Arial"/>
          <w:sz w:val="24"/>
          <w:szCs w:val="24"/>
        </w:rPr>
        <w:t xml:space="preserve"> de convocatorias</w:t>
      </w:r>
      <w:r w:rsidR="005D30C3" w:rsidRPr="00512B47">
        <w:rPr>
          <w:rFonts w:ascii="Arial" w:hAnsi="Arial" w:cs="Arial"/>
          <w:sz w:val="24"/>
          <w:szCs w:val="24"/>
        </w:rPr>
        <w:t xml:space="preserve"> y otorgaciones,</w:t>
      </w:r>
      <w:r w:rsidR="00AA5415" w:rsidRPr="00512B47">
        <w:rPr>
          <w:rFonts w:ascii="Arial" w:hAnsi="Arial" w:cs="Arial"/>
          <w:sz w:val="24"/>
          <w:szCs w:val="24"/>
        </w:rPr>
        <w:t xml:space="preserve"> sino que apoyó dos programas vitales a la gestión cultural. </w:t>
      </w:r>
      <w:proofErr w:type="spellStart"/>
      <w:r w:rsidR="005D30C3" w:rsidRPr="00512B47">
        <w:rPr>
          <w:rFonts w:ascii="Arial" w:hAnsi="Arial" w:cs="Arial"/>
          <w:sz w:val="24"/>
          <w:szCs w:val="24"/>
        </w:rPr>
        <w:t>HistoriArte</w:t>
      </w:r>
      <w:proofErr w:type="spellEnd"/>
      <w:r w:rsidR="005D30C3" w:rsidRPr="00512B47">
        <w:rPr>
          <w:rFonts w:ascii="Arial" w:hAnsi="Arial" w:cs="Arial"/>
          <w:sz w:val="24"/>
          <w:szCs w:val="24"/>
        </w:rPr>
        <w:t xml:space="preserve"> en conjunto con el Departamento de la familia brindó destrezas a través de talleres a jóvenes de comunidades pobres que aprendieron destrezas de documentación de Historia Oral junto con nuestros Centros Culturales, investigación, técnicas de narración, entrevista e investigación, fotografía y filme. Cada uno de los grupos de jóvenes al final produjo un documental de 30 minutos. También Arte para Sanar donde se hizo acercamientos holísticos a personas con problemas serios de salud. El programa fue tan exitoso que se hizo una exhibición en una galería privada. También una de las participantes se certificó como </w:t>
      </w:r>
      <w:proofErr w:type="spellStart"/>
      <w:r w:rsidR="005D30C3" w:rsidRPr="00512B47">
        <w:rPr>
          <w:rFonts w:ascii="Arial" w:hAnsi="Arial" w:cs="Arial"/>
          <w:sz w:val="24"/>
          <w:szCs w:val="24"/>
        </w:rPr>
        <w:t>tallerista</w:t>
      </w:r>
      <w:proofErr w:type="spellEnd"/>
      <w:r w:rsidR="005D30C3" w:rsidRPr="00512B47">
        <w:rPr>
          <w:rFonts w:ascii="Arial" w:hAnsi="Arial" w:cs="Arial"/>
          <w:sz w:val="24"/>
          <w:szCs w:val="24"/>
        </w:rPr>
        <w:t xml:space="preserve"> para poder expandir este trabajo. </w:t>
      </w:r>
    </w:p>
    <w:p w:rsidR="002F0F2D" w:rsidRPr="00512B47" w:rsidRDefault="002F0F2D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 xml:space="preserve">Durante estos cuatro años hemos demostrado </w:t>
      </w:r>
      <w:r w:rsidR="0090690A" w:rsidRPr="00512B47">
        <w:rPr>
          <w:rFonts w:ascii="Arial" w:hAnsi="Arial" w:cs="Arial"/>
          <w:sz w:val="24"/>
          <w:szCs w:val="24"/>
        </w:rPr>
        <w:t xml:space="preserve">que </w:t>
      </w:r>
      <w:r w:rsidRPr="00512B47">
        <w:rPr>
          <w:rFonts w:ascii="Arial" w:hAnsi="Arial" w:cs="Arial"/>
          <w:sz w:val="24"/>
          <w:szCs w:val="24"/>
        </w:rPr>
        <w:t>en</w:t>
      </w:r>
      <w:r w:rsidR="0090690A" w:rsidRPr="00512B47">
        <w:rPr>
          <w:rFonts w:ascii="Arial" w:hAnsi="Arial" w:cs="Arial"/>
          <w:sz w:val="24"/>
          <w:szCs w:val="24"/>
        </w:rPr>
        <w:t xml:space="preserve"> tiempo de austeridad se pueden </w:t>
      </w:r>
      <w:r w:rsidRPr="00512B47">
        <w:rPr>
          <w:rFonts w:ascii="Arial" w:hAnsi="Arial" w:cs="Arial"/>
          <w:sz w:val="24"/>
          <w:szCs w:val="24"/>
        </w:rPr>
        <w:t>alcanzar muchos logros tanto a nivel local como internacional.</w:t>
      </w:r>
      <w:r w:rsidR="0090690A" w:rsidRPr="00512B47">
        <w:rPr>
          <w:rFonts w:ascii="Arial" w:hAnsi="Arial" w:cs="Arial"/>
          <w:sz w:val="24"/>
          <w:szCs w:val="24"/>
        </w:rPr>
        <w:t xml:space="preserve"> Somos ejemplo </w:t>
      </w:r>
      <w:r w:rsidRPr="00512B47">
        <w:rPr>
          <w:rFonts w:ascii="Arial" w:hAnsi="Arial" w:cs="Arial"/>
          <w:sz w:val="24"/>
          <w:szCs w:val="24"/>
        </w:rPr>
        <w:t xml:space="preserve">de </w:t>
      </w:r>
      <w:r w:rsidR="0090690A" w:rsidRPr="00512B47">
        <w:rPr>
          <w:rFonts w:ascii="Arial" w:hAnsi="Arial" w:cs="Arial"/>
          <w:sz w:val="24"/>
          <w:szCs w:val="24"/>
        </w:rPr>
        <w:t xml:space="preserve">que la carencia económica </w:t>
      </w:r>
      <w:r w:rsidR="00E14770" w:rsidRPr="00512B47">
        <w:rPr>
          <w:rFonts w:ascii="Arial" w:hAnsi="Arial" w:cs="Arial"/>
          <w:sz w:val="24"/>
          <w:szCs w:val="24"/>
        </w:rPr>
        <w:t xml:space="preserve">no </w:t>
      </w:r>
      <w:r w:rsidRPr="00512B47">
        <w:rPr>
          <w:rFonts w:ascii="Arial" w:hAnsi="Arial" w:cs="Arial"/>
          <w:sz w:val="24"/>
          <w:szCs w:val="24"/>
        </w:rPr>
        <w:t>es</w:t>
      </w:r>
      <w:r w:rsidR="00E31682" w:rsidRPr="00512B47">
        <w:rPr>
          <w:rFonts w:ascii="Arial" w:hAnsi="Arial" w:cs="Arial"/>
          <w:sz w:val="24"/>
          <w:szCs w:val="24"/>
        </w:rPr>
        <w:t xml:space="preserve"> excusa para </w:t>
      </w:r>
      <w:r w:rsidRPr="00512B47">
        <w:rPr>
          <w:rFonts w:ascii="Arial" w:hAnsi="Arial" w:cs="Arial"/>
          <w:sz w:val="24"/>
          <w:szCs w:val="24"/>
        </w:rPr>
        <w:t>continuar llevando</w:t>
      </w:r>
      <w:r w:rsidR="00E31682" w:rsidRPr="00512B47">
        <w:rPr>
          <w:rFonts w:ascii="Arial" w:hAnsi="Arial" w:cs="Arial"/>
          <w:sz w:val="24"/>
          <w:szCs w:val="24"/>
        </w:rPr>
        <w:t xml:space="preserve"> a cabo </w:t>
      </w:r>
      <w:r w:rsidR="00E14770" w:rsidRPr="00512B47">
        <w:rPr>
          <w:rFonts w:ascii="Arial" w:hAnsi="Arial" w:cs="Arial"/>
          <w:sz w:val="24"/>
          <w:szCs w:val="24"/>
        </w:rPr>
        <w:t>nuestra</w:t>
      </w:r>
      <w:r w:rsidR="00E31682" w:rsidRPr="00512B47">
        <w:rPr>
          <w:rFonts w:ascii="Arial" w:hAnsi="Arial" w:cs="Arial"/>
          <w:sz w:val="24"/>
          <w:szCs w:val="24"/>
        </w:rPr>
        <w:t xml:space="preserve"> misión </w:t>
      </w:r>
      <w:r w:rsidRPr="00512B47">
        <w:rPr>
          <w:rFonts w:ascii="Arial" w:hAnsi="Arial" w:cs="Arial"/>
          <w:sz w:val="24"/>
          <w:szCs w:val="24"/>
        </w:rPr>
        <w:t>y compromiso institucional</w:t>
      </w:r>
      <w:r w:rsidR="00E31682" w:rsidRPr="00512B47">
        <w:rPr>
          <w:rFonts w:ascii="Arial" w:hAnsi="Arial" w:cs="Arial"/>
          <w:sz w:val="24"/>
          <w:szCs w:val="24"/>
        </w:rPr>
        <w:t xml:space="preserve">.  </w:t>
      </w:r>
      <w:r w:rsidR="005D30C3" w:rsidRPr="00512B47">
        <w:rPr>
          <w:rFonts w:ascii="Arial" w:hAnsi="Arial" w:cs="Arial"/>
          <w:sz w:val="24"/>
          <w:szCs w:val="24"/>
        </w:rPr>
        <w:t xml:space="preserve">Hemos abierto más el Instituto de Cultura Puertorriqueña a las comunidades que debemos servir haciéndoles muchas veces parte del proceso decisional o hemos escuchado sus consejos y asesorías. </w:t>
      </w:r>
    </w:p>
    <w:p w:rsidR="0090690A" w:rsidRPr="00512B47" w:rsidRDefault="002F0F2D" w:rsidP="00512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2B47">
        <w:rPr>
          <w:rFonts w:ascii="Arial" w:hAnsi="Arial" w:cs="Arial"/>
          <w:sz w:val="24"/>
          <w:szCs w:val="24"/>
        </w:rPr>
        <w:t>T</w:t>
      </w:r>
      <w:r w:rsidR="00E31682" w:rsidRPr="00512B47">
        <w:rPr>
          <w:rFonts w:ascii="Arial" w:hAnsi="Arial" w:cs="Arial"/>
          <w:sz w:val="24"/>
          <w:szCs w:val="24"/>
        </w:rPr>
        <w:t>enemos el firme propósito de continuar la</w:t>
      </w:r>
      <w:r w:rsidR="00E14770" w:rsidRPr="00512B47">
        <w:rPr>
          <w:rFonts w:ascii="Arial" w:hAnsi="Arial" w:cs="Arial"/>
          <w:sz w:val="24"/>
          <w:szCs w:val="24"/>
        </w:rPr>
        <w:t>s</w:t>
      </w:r>
      <w:r w:rsidR="00E31682" w:rsidRPr="00512B47">
        <w:rPr>
          <w:rFonts w:ascii="Arial" w:hAnsi="Arial" w:cs="Arial"/>
          <w:sz w:val="24"/>
          <w:szCs w:val="24"/>
        </w:rPr>
        <w:t xml:space="preserve"> futuras décadas trabajando y luchando por conservar, mantener y promover nuestra cultura que nos hace únicos, que nos representa ante el mundo</w:t>
      </w:r>
      <w:r w:rsidRPr="00512B47">
        <w:rPr>
          <w:rFonts w:ascii="Arial" w:hAnsi="Arial" w:cs="Arial"/>
          <w:sz w:val="24"/>
          <w:szCs w:val="24"/>
        </w:rPr>
        <w:t>; y</w:t>
      </w:r>
      <w:r w:rsidR="00E31682" w:rsidRPr="00512B47">
        <w:rPr>
          <w:rFonts w:ascii="Arial" w:hAnsi="Arial" w:cs="Arial"/>
          <w:sz w:val="24"/>
          <w:szCs w:val="24"/>
        </w:rPr>
        <w:t xml:space="preserve"> en </w:t>
      </w:r>
      <w:r w:rsidR="00E14770" w:rsidRPr="00512B47">
        <w:rPr>
          <w:rFonts w:ascii="Arial" w:hAnsi="Arial" w:cs="Arial"/>
          <w:sz w:val="24"/>
          <w:szCs w:val="24"/>
        </w:rPr>
        <w:t>Puerto Rico somos la e</w:t>
      </w:r>
      <w:r w:rsidR="00E31682" w:rsidRPr="00512B47">
        <w:rPr>
          <w:rFonts w:ascii="Arial" w:hAnsi="Arial" w:cs="Arial"/>
          <w:sz w:val="24"/>
          <w:szCs w:val="24"/>
        </w:rPr>
        <w:t>ntidad que la representa con mucho orgullo.</w:t>
      </w:r>
    </w:p>
    <w:sectPr w:rsidR="0090690A" w:rsidRPr="0051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875"/>
    <w:multiLevelType w:val="hybridMultilevel"/>
    <w:tmpl w:val="EC368E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2B30"/>
    <w:multiLevelType w:val="hybridMultilevel"/>
    <w:tmpl w:val="08120C3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16197"/>
    <w:multiLevelType w:val="hybridMultilevel"/>
    <w:tmpl w:val="8C78419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18E"/>
    <w:multiLevelType w:val="hybridMultilevel"/>
    <w:tmpl w:val="2918EA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C6916"/>
    <w:multiLevelType w:val="hybridMultilevel"/>
    <w:tmpl w:val="59C6874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96648"/>
    <w:multiLevelType w:val="hybridMultilevel"/>
    <w:tmpl w:val="6388F7B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5292663"/>
    <w:multiLevelType w:val="hybridMultilevel"/>
    <w:tmpl w:val="A51A80E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A1669"/>
    <w:multiLevelType w:val="hybridMultilevel"/>
    <w:tmpl w:val="E2825A0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6E99"/>
    <w:multiLevelType w:val="hybridMultilevel"/>
    <w:tmpl w:val="4978F9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A"/>
    <w:rsid w:val="00066E85"/>
    <w:rsid w:val="00123045"/>
    <w:rsid w:val="001920F8"/>
    <w:rsid w:val="002259A0"/>
    <w:rsid w:val="002C32F3"/>
    <w:rsid w:val="002D2763"/>
    <w:rsid w:val="002F0F2D"/>
    <w:rsid w:val="003C0B57"/>
    <w:rsid w:val="00452133"/>
    <w:rsid w:val="004B59BA"/>
    <w:rsid w:val="00512B47"/>
    <w:rsid w:val="005D30C3"/>
    <w:rsid w:val="006E6A13"/>
    <w:rsid w:val="00765950"/>
    <w:rsid w:val="0086264B"/>
    <w:rsid w:val="00890030"/>
    <w:rsid w:val="008A4871"/>
    <w:rsid w:val="008B7A15"/>
    <w:rsid w:val="008B7C3B"/>
    <w:rsid w:val="008E173B"/>
    <w:rsid w:val="008F4930"/>
    <w:rsid w:val="0090690A"/>
    <w:rsid w:val="00945B3E"/>
    <w:rsid w:val="00A03A83"/>
    <w:rsid w:val="00A10D55"/>
    <w:rsid w:val="00A30183"/>
    <w:rsid w:val="00A560AC"/>
    <w:rsid w:val="00AA5415"/>
    <w:rsid w:val="00B107D5"/>
    <w:rsid w:val="00B10FAF"/>
    <w:rsid w:val="00B13C60"/>
    <w:rsid w:val="00C03C2E"/>
    <w:rsid w:val="00C17EB7"/>
    <w:rsid w:val="00C50888"/>
    <w:rsid w:val="00C65502"/>
    <w:rsid w:val="00C83000"/>
    <w:rsid w:val="00D4350A"/>
    <w:rsid w:val="00D60405"/>
    <w:rsid w:val="00DD318D"/>
    <w:rsid w:val="00E14770"/>
    <w:rsid w:val="00E31682"/>
    <w:rsid w:val="00E32D25"/>
    <w:rsid w:val="00F47F5F"/>
    <w:rsid w:val="00F75C1F"/>
    <w:rsid w:val="00FC0D71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657CE-E04F-4A60-B018-1AEBD48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8CB733F3F84438AB48152837D20DD" ma:contentTypeVersion="0" ma:contentTypeDescription="Create a new document." ma:contentTypeScope="" ma:versionID="33a2c03c7286a2ddc716a6c4854caf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E66B8-DB80-4722-9A2B-FFC51B0137E3}"/>
</file>

<file path=customXml/itemProps2.xml><?xml version="1.0" encoding="utf-8"?>
<ds:datastoreItem xmlns:ds="http://schemas.openxmlformats.org/officeDocument/2006/customXml" ds:itemID="{4D782454-BA4A-443E-A183-2F43F3533EC0}"/>
</file>

<file path=customXml/itemProps3.xml><?xml version="1.0" encoding="utf-8"?>
<ds:datastoreItem xmlns:ds="http://schemas.openxmlformats.org/officeDocument/2006/customXml" ds:itemID="{B065D3DA-7D44-4530-8C83-07E46763E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Ortiz Estay</dc:creator>
  <cp:keywords/>
  <dc:description/>
  <cp:lastModifiedBy>Camille Ortiz Estay</cp:lastModifiedBy>
  <cp:revision>2</cp:revision>
  <cp:lastPrinted>2016-10-11T15:18:00Z</cp:lastPrinted>
  <dcterms:created xsi:type="dcterms:W3CDTF">2016-10-26T21:26:00Z</dcterms:created>
  <dcterms:modified xsi:type="dcterms:W3CDTF">2016-10-26T21:26:00Z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0x0101008558CB733F3F84438AB48152837D20DD</vt:lpwstr>
  </property>
</Properties>
</file>